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r>
      <w:r/>
    </w:p>
    <w:p>
      <w:pPr>
        <w:pStyle w:val="692"/>
        <w:rPr>
          <w:rFonts w:asciiTheme="minorEastAsia" w:hAnsiTheme="minorEastAsia" w:eastAsiaTheme="minorEastAsia"/>
        </w:rPr>
      </w:pPr>
      <w:r>
        <w:rPr>
          <w:rFonts w:asciiTheme="minorEastAsia" w:hAnsiTheme="minorEastAsia" w:eastAsiaTheme="minorEastAsia"/>
        </w:rPr>
      </w:r>
      <w:r/>
    </w:p>
    <w:p>
      <w:pPr>
        <w:pStyle w:val="692"/>
        <w:rPr>
          <w:rFonts w:asciiTheme="minorEastAsia" w:hAnsiTheme="minorEastAsia" w:eastAsiaTheme="minorEastAsia"/>
        </w:rPr>
      </w:pPr>
      <w:r>
        <w:rPr>
          <w:rFonts w:asciiTheme="minorEastAsia" w:hAnsiTheme="minorEastAsia" w:eastAsiaTheme="minorEastAsia"/>
        </w:rPr>
      </w:r>
      <w:r/>
    </w:p>
    <w:p>
      <w:pPr>
        <w:jc w:val="center"/>
        <w:spacing w:before="120" w:after="120" w:line="85" w:lineRule="atLeast"/>
        <w:widowControl/>
        <w:rPr>
          <w:rFonts w:cs="宋体" w:asciiTheme="minorEastAsia" w:hAnsiTheme="minorEastAsia"/>
          <w:b/>
          <w:sz w:val="84"/>
          <w:szCs w:val="20"/>
        </w:rPr>
        <w:pBdr>
          <w:top w:val="none" w:color="000000" w:sz="0" w:space="0"/>
          <w:left w:val="none" w:color="000000" w:sz="0" w:space="0"/>
          <w:bottom w:val="none" w:color="000000" w:sz="0" w:space="0"/>
          <w:right w:val="none" w:color="000000" w:sz="0" w:space="0"/>
        </w:pBdr>
      </w:pPr>
      <w:r>
        <w:rPr>
          <w:rFonts w:cs="宋体" w:asciiTheme="minorEastAsia" w:hAnsiTheme="minorEastAsia"/>
          <w:b/>
          <w:sz w:val="84"/>
          <w:szCs w:val="20"/>
        </w:rPr>
        <w:t xml:space="preserve">招标文件</w:t>
      </w:r>
      <w:r/>
    </w:p>
    <w:p>
      <w:pPr>
        <w:rPr>
          <w:rFonts w:cs="Times New Roman" w:asciiTheme="minorEastAsia" w:hAnsiTheme="minorEastAsia"/>
          <w:b/>
          <w:sz w:val="32"/>
          <w:szCs w:val="32"/>
        </w:rPr>
      </w:pPr>
      <w:r>
        <w:rPr>
          <w:rFonts w:cs="Times New Roman" w:asciiTheme="minorEastAsia" w:hAnsiTheme="minorEastAsia"/>
          <w:b/>
          <w:sz w:val="32"/>
          <w:szCs w:val="32"/>
        </w:rPr>
      </w:r>
      <w:r/>
    </w:p>
    <w:p>
      <w:pPr>
        <w:rPr>
          <w:rFonts w:cs="Times New Roman" w:asciiTheme="minorEastAsia" w:hAnsiTheme="minorEastAsia"/>
          <w:b/>
          <w:sz w:val="32"/>
          <w:szCs w:val="32"/>
        </w:rPr>
      </w:pPr>
      <w:r>
        <w:rPr>
          <w:rFonts w:cs="Times New Roman" w:asciiTheme="minorEastAsia" w:hAnsiTheme="minorEastAsia"/>
          <w:b/>
          <w:sz w:val="32"/>
          <w:szCs w:val="32"/>
        </w:rPr>
      </w:r>
      <w:r/>
    </w:p>
    <w:p>
      <w:pPr>
        <w:jc w:val="center"/>
        <w:spacing w:before="240" w:after="240"/>
        <w:widowControl/>
        <w:rPr>
          <w:rFonts w:cs="宋体" w:asciiTheme="minorEastAsia" w:hAnsiTheme="minorEastAsia"/>
          <w:b/>
          <w:sz w:val="32"/>
          <w:szCs w:val="20"/>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szCs w:val="20"/>
        </w:rPr>
        <w:t xml:space="preserve">项目名称：</w:t>
      </w:r>
      <w:r>
        <w:rPr>
          <w:rFonts w:hint="eastAsia" w:cs="宋体" w:asciiTheme="minorEastAsia" w:hAnsiTheme="minorEastAsia"/>
          <w:b/>
          <w:sz w:val="32"/>
          <w:szCs w:val="20"/>
        </w:rPr>
        <w:t xml:space="preserve">江苏省盐城中学老校区报告</w:t>
      </w:r>
      <w:r>
        <w:rPr>
          <w:rFonts w:hint="eastAsia" w:cs="宋体" w:asciiTheme="minorEastAsia" w:hAnsiTheme="minorEastAsia"/>
          <w:b/>
          <w:sz w:val="32"/>
          <w:szCs w:val="20"/>
        </w:rPr>
        <w:t xml:space="preserve">厅设备</w:t>
      </w:r>
      <w:r>
        <w:rPr>
          <w:rFonts w:hint="eastAsia" w:cs="宋体" w:asciiTheme="minorEastAsia" w:hAnsiTheme="minorEastAsia"/>
          <w:b/>
          <w:sz w:val="32"/>
          <w:szCs w:val="20"/>
        </w:rPr>
        <w:t xml:space="preserve">设施项目</w:t>
      </w:r>
      <w:r/>
    </w:p>
    <w:p>
      <w:pPr>
        <w:ind w:firstLine="810"/>
        <w:jc w:val="left"/>
        <w:spacing w:before="240" w:after="240"/>
        <w:widowControl/>
        <w:rPr>
          <w:rFonts w:cs="宋体" w:asciiTheme="minorEastAsia" w:hAnsiTheme="minorEastAsia"/>
          <w:b/>
          <w:sz w:val="32"/>
          <w:szCs w:val="20"/>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szCs w:val="20"/>
        </w:rPr>
        <w:t xml:space="preserve">项目编号：JSZC-320900-SSJT-G2025-0158</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r>
      <w:r/>
    </w:p>
    <w:p>
      <w:pPr>
        <w:pStyle w:val="692"/>
        <w:rPr>
          <w:rFonts w:asciiTheme="minorEastAsia" w:hAnsiTheme="minorEastAsia" w:eastAsiaTheme="minorEastAsia"/>
        </w:rPr>
      </w:pPr>
      <w:r>
        <w:rPr>
          <w:rFonts w:asciiTheme="minorEastAsia" w:hAnsiTheme="minorEastAsia" w:eastAsiaTheme="minorEastAsia"/>
        </w:rPr>
      </w:r>
      <w:r/>
    </w:p>
    <w:p>
      <w:pPr>
        <w:pStyle w:val="692"/>
        <w:rPr>
          <w:rFonts w:asciiTheme="minorEastAsia" w:hAnsiTheme="minorEastAsia" w:eastAsiaTheme="minorEastAsia"/>
        </w:rPr>
      </w:pPr>
      <w:r>
        <w:rPr>
          <w:rFonts w:asciiTheme="minorEastAsia" w:hAnsiTheme="minorEastAsia" w:eastAsiaTheme="minorEastAsia"/>
        </w:rPr>
      </w:r>
      <w:r/>
    </w:p>
    <w:p>
      <w:pPr>
        <w:pStyle w:val="692"/>
        <w:rPr>
          <w:rFonts w:asciiTheme="minorEastAsia" w:hAnsiTheme="minorEastAsia" w:eastAsiaTheme="minorEastAsia"/>
        </w:rPr>
      </w:pPr>
      <w:r>
        <w:rPr>
          <w:rFonts w:asciiTheme="minorEastAsia" w:hAnsiTheme="minorEastAsia" w:eastAsiaTheme="minorEastAsia"/>
        </w:rPr>
      </w:r>
      <w:r/>
    </w:p>
    <w:p>
      <w:pPr>
        <w:pStyle w:val="692"/>
        <w:rPr>
          <w:rFonts w:asciiTheme="minorEastAsia" w:hAnsiTheme="minorEastAsia" w:eastAsiaTheme="minorEastAsia"/>
        </w:rPr>
      </w:pPr>
      <w:r>
        <w:rPr>
          <w:rFonts w:asciiTheme="minorEastAsia" w:hAnsiTheme="minorEastAsia" w:eastAsiaTheme="minorEastAsia"/>
        </w:rPr>
      </w:r>
      <w:r/>
    </w:p>
    <w:p>
      <w:pPr>
        <w:jc w:val="center"/>
        <w:spacing w:before="120" w:after="120" w:line="85" w:lineRule="atLeast"/>
        <w:widowControl/>
        <w:rPr>
          <w:rFonts w:cs="宋体" w:asciiTheme="minorEastAsia" w:hAnsiTheme="minorEastAsia"/>
          <w:b/>
          <w:sz w:val="32"/>
          <w:szCs w:val="2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2"/>
          <w:szCs w:val="20"/>
        </w:rPr>
        <w:t xml:space="preserve">江苏省盐城中学</w:t>
      </w:r>
      <w:r/>
    </w:p>
    <w:p>
      <w:pPr>
        <w:jc w:val="center"/>
        <w:spacing w:before="120" w:after="120" w:line="85" w:lineRule="atLeast"/>
        <w:widowControl/>
        <w:rPr>
          <w:rFonts w:cs="宋体" w:asciiTheme="minorEastAsia" w:hAnsiTheme="minorEastAsia"/>
          <w:b/>
          <w:sz w:val="32"/>
          <w:szCs w:val="2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2"/>
          <w:szCs w:val="20"/>
        </w:rPr>
        <w:t xml:space="preserve">2025</w:t>
      </w:r>
      <w:r>
        <w:rPr>
          <w:rFonts w:cs="宋体" w:asciiTheme="minorEastAsia" w:hAnsiTheme="minorEastAsia"/>
          <w:b/>
          <w:sz w:val="32"/>
          <w:szCs w:val="20"/>
        </w:rPr>
        <w:t xml:space="preserve">年</w:t>
      </w:r>
      <w:r>
        <w:rPr>
          <w:rFonts w:hint="eastAsia" w:cs="宋体" w:asciiTheme="minorEastAsia" w:hAnsiTheme="minorEastAsia"/>
          <w:b/>
          <w:sz w:val="32"/>
          <w:szCs w:val="20"/>
        </w:rPr>
        <w:t xml:space="preserve">12</w:t>
      </w:r>
      <w:r>
        <w:rPr>
          <w:rFonts w:cs="宋体" w:asciiTheme="minorEastAsia" w:hAnsiTheme="minorEastAsia"/>
          <w:b/>
          <w:sz w:val="32"/>
          <w:szCs w:val="20"/>
        </w:rPr>
        <w:t xml:space="preserve">月</w:t>
      </w:r>
      <w:r/>
    </w:p>
    <w:p>
      <w:pPr>
        <w:pStyle w:val="692"/>
        <w:rPr>
          <w:rFonts w:asciiTheme="minorEastAsia" w:hAnsiTheme="minorEastAsia" w:eastAsiaTheme="minorEastAsia"/>
        </w:rPr>
      </w:pPr>
      <w:r>
        <w:rPr>
          <w:rFonts w:asciiTheme="minorEastAsia" w:hAnsiTheme="minorEastAsia" w:eastAsiaTheme="minorEastAsia"/>
        </w:rPr>
      </w:r>
      <w:r/>
    </w:p>
    <w:p>
      <w:pPr>
        <w:pStyle w:val="692"/>
        <w:rPr>
          <w:rFonts w:asciiTheme="minorEastAsia" w:hAnsiTheme="minorEastAsia" w:eastAsiaTheme="minorEastAsia"/>
        </w:rPr>
      </w:pPr>
      <w:r>
        <w:rPr>
          <w:rFonts w:asciiTheme="minorEastAsia" w:hAnsiTheme="minorEastAsia" w:eastAsiaTheme="minorEastAsia"/>
        </w:rPr>
      </w:r>
      <w:r/>
    </w:p>
    <w:p>
      <w:pPr>
        <w:jc w:val="left"/>
        <w:widowControl/>
        <w:rPr>
          <w:rFonts w:cs="Times New Roman" w:asciiTheme="minorEastAsia" w:hAnsiTheme="minorEastAsia"/>
          <w:sz w:val="32"/>
          <w:szCs w:val="32"/>
        </w:rPr>
      </w:pPr>
      <w:r>
        <w:rPr>
          <w:rFonts w:asciiTheme="minorEastAsia" w:hAnsiTheme="minorEastAsia"/>
        </w:rPr>
        <w:br w:type="page" w:clear="all"/>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sz w:val="44"/>
          <w:szCs w:val="20"/>
        </w:rPr>
        <w:t xml:space="preserve">第一章</w:t>
      </w:r>
      <w:r>
        <w:rPr>
          <w:rFonts w:hint="eastAsia" w:cs="宋体" w:asciiTheme="minorEastAsia" w:hAnsiTheme="minorEastAsia"/>
          <w:sz w:val="44"/>
          <w:szCs w:val="20"/>
        </w:rPr>
        <w:t xml:space="preserve"> </w:t>
      </w:r>
      <w:r>
        <w:rPr>
          <w:rFonts w:cs="宋体" w:asciiTheme="minorEastAsia" w:hAnsiTheme="minorEastAsia"/>
          <w:sz w:val="44"/>
          <w:szCs w:val="20"/>
        </w:rPr>
        <w:t xml:space="preserve">招标公告</w:t>
      </w:r>
      <w:bookmarkStart w:id="0" w:name="_Toc28359086"/>
      <w:r/>
      <w:r/>
    </w:p>
    <w:tbl>
      <w:tblPr>
        <w:tblStyle w:val="695"/>
        <w:tblW w:w="0" w:type="auto"/>
        <w:tblLook w:val="04A0" w:firstRow="1" w:lastRow="0" w:firstColumn="1" w:lastColumn="0" w:noHBand="0" w:noVBand="1"/>
      </w:tblPr>
      <w:tblGrid>
        <w:gridCol w:w="9402"/>
      </w:tblGrid>
      <w:tr>
        <w:trPr/>
        <w:tc>
          <w:tcPr>
            <w:tcW w:w="9606" w:type="dxa"/>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jc w:val="left"/>
              <w:spacing w:line="440" w:lineRule="exact"/>
              <w:widowControl/>
              <w:rPr>
                <w:rFonts w:asciiTheme="minorEastAsia" w:hAnsiTheme="minorEastAsia"/>
                <w:sz w:val="24"/>
              </w:rPr>
            </w:pPr>
            <w:r>
              <w:rPr>
                <w:rFonts w:ascii="SimSun" w:hAnsi="SimSun" w:eastAsia="SimSun" w:cs="SimSun"/>
                <w:color w:val="000000"/>
                <w:sz w:val="24"/>
                <w:u w:val="single"/>
              </w:rPr>
              <w:t xml:space="preserve">江苏省盐城中学老校区报告厅设备设施项目</w:t>
            </w:r>
            <w:r>
              <w:rPr>
                <w:rFonts w:ascii="SimSun" w:hAnsi="SimSun" w:eastAsia="SimSun" w:cs="SimSun"/>
                <w:color w:val="000000"/>
                <w:sz w:val="24"/>
              </w:rPr>
              <w:t xml:space="preserve">的潜在供应商应在“苏采云”系统内免费下载（投标人必须在苏采云系统中获取采购文件，方能参与政府采购项目），并于2026</w:t>
            </w:r>
            <w:r>
              <w:rPr>
                <w:rFonts w:ascii="SimSun" w:hAnsi="SimSun" w:eastAsia="SimSun" w:cs="SimSun"/>
                <w:color w:val="000000"/>
                <w:sz w:val="24"/>
                <w:u w:val="none"/>
              </w:rPr>
              <w:t xml:space="preserve">年</w:t>
            </w:r>
            <w:r>
              <w:rPr>
                <w:rFonts w:ascii="SimSun" w:hAnsi="SimSun" w:eastAsia="SimSun" w:cs="SimSun"/>
                <w:color w:val="000000"/>
                <w:sz w:val="24"/>
              </w:rPr>
              <w:t xml:space="preserve">1</w:t>
            </w:r>
            <w:r>
              <w:rPr>
                <w:rFonts w:ascii="SimSun" w:hAnsi="SimSun" w:eastAsia="SimSun" w:cs="SimSun"/>
                <w:color w:val="000000"/>
                <w:sz w:val="24"/>
                <w:u w:val="none"/>
              </w:rPr>
              <w:t xml:space="preserve">月</w:t>
            </w:r>
            <w:r>
              <w:rPr>
                <w:rFonts w:ascii="SimSun" w:hAnsi="SimSun" w:eastAsia="SimSun" w:cs="SimSun"/>
                <w:color w:val="000000"/>
                <w:sz w:val="24"/>
              </w:rPr>
              <w:t xml:space="preserve">7</w:t>
            </w:r>
            <w:r>
              <w:rPr>
                <w:rFonts w:ascii="SimSun" w:hAnsi="SimSun" w:eastAsia="SimSun" w:cs="SimSun"/>
                <w:color w:val="000000"/>
                <w:sz w:val="24"/>
                <w:u w:val="none"/>
              </w:rPr>
              <w:t xml:space="preserve">日</w:t>
            </w:r>
            <w:r>
              <w:rPr>
                <w:rFonts w:ascii="SimSun" w:hAnsi="SimSun" w:eastAsia="SimSun" w:cs="SimSun"/>
                <w:color w:val="000000"/>
                <w:sz w:val="24"/>
              </w:rPr>
              <w:t xml:space="preserve">9</w:t>
            </w:r>
            <w:r>
              <w:rPr>
                <w:rFonts w:ascii="SimSun" w:hAnsi="SimSun" w:eastAsia="SimSun" w:cs="SimSun"/>
                <w:color w:val="000000"/>
                <w:sz w:val="24"/>
                <w:u w:val="none"/>
              </w:rPr>
              <w:t xml:space="preserve">点</w:t>
            </w:r>
            <w:r>
              <w:rPr>
                <w:rFonts w:ascii="SimSun" w:hAnsi="SimSun" w:eastAsia="SimSun" w:cs="SimSun"/>
                <w:color w:val="000000"/>
                <w:sz w:val="24"/>
              </w:rPr>
              <w:t xml:space="preserve">00</w:t>
            </w:r>
            <w:r>
              <w:rPr>
                <w:rFonts w:ascii="SimSun" w:hAnsi="SimSun" w:eastAsia="SimSun" w:cs="SimSun"/>
                <w:color w:val="000000"/>
                <w:sz w:val="24"/>
                <w:u w:val="none"/>
              </w:rPr>
              <w:t xml:space="preserve">分</w:t>
            </w:r>
            <w:r>
              <w:rPr>
                <w:rFonts w:ascii="SimSun" w:hAnsi="SimSun" w:eastAsia="SimSun" w:cs="SimSun"/>
                <w:color w:val="000000"/>
                <w:sz w:val="24"/>
              </w:rPr>
              <w:t xml:space="preserve">（北京时间）前递交响应文件。</w:t>
            </w:r>
            <w:r/>
            <w:r>
              <w:rPr>
                <w:rFonts w:asciiTheme="minorEastAsia" w:hAnsiTheme="minorEastAsia"/>
                <w:sz w:val="24"/>
              </w:rPr>
            </w:r>
            <w:r/>
          </w:p>
        </w:tc>
      </w:tr>
    </w:tbl>
    <w:p>
      <w:pPr>
        <w:ind w:firstLine="482"/>
        <w:jc w:val="left"/>
        <w:spacing w:line="360" w:lineRule="auto"/>
        <w:widowControl/>
        <w:rPr>
          <w:rFonts w:ascii="宋体" w:hAnsi="宋体" w:eastAsia="宋体" w:cs="仿宋"/>
          <w:b/>
          <w:bCs/>
          <w:sz w:val="24"/>
        </w:rPr>
      </w:pPr>
      <w:r/>
      <w:bookmarkStart w:id="3" w:name="_Hlk24379207"/>
      <w:r/>
      <w:bookmarkStart w:id="4" w:name="_Toc35393790"/>
      <w:r/>
      <w:bookmarkStart w:id="5" w:name="_Toc28359002"/>
      <w:r/>
      <w:bookmarkStart w:id="6" w:name="_Toc35393621"/>
      <w:r/>
      <w:bookmarkStart w:id="7" w:name="_Toc38985263"/>
      <w:r/>
      <w:bookmarkStart w:id="8" w:name="_Toc28359079"/>
      <w:r>
        <w:rPr>
          <w:rFonts w:ascii="宋体" w:hAnsi="宋体" w:eastAsia="宋体" w:cs="仿宋"/>
          <w:b/>
          <w:bCs/>
          <w:sz w:val="24"/>
        </w:rPr>
        <w:t xml:space="preserve">一、项目基本情况</w:t>
      </w:r>
      <w:bookmarkEnd w:id="3"/>
      <w:r/>
      <w:bookmarkEnd w:id="4"/>
      <w:r/>
      <w:bookmarkEnd w:id="5"/>
      <w:r/>
      <w:bookmarkEnd w:id="6"/>
      <w:r/>
      <w:bookmarkEnd w:id="7"/>
      <w:r/>
      <w:bookmarkEnd w:id="8"/>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1.项目编号：JSZC-320900-SSJT-G2025-0158</w:t>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2.</w:t>
      </w:r>
      <w:bookmarkStart w:id="9" w:name="OLE_LINK4"/>
      <w:r/>
      <w:bookmarkStart w:id="10" w:name="OLE_LINK3"/>
      <w:r>
        <w:rPr>
          <w:rFonts w:ascii="宋体" w:hAnsi="宋体" w:eastAsia="宋体" w:cs="仿宋"/>
          <w:sz w:val="24"/>
        </w:rPr>
        <w:t xml:space="preserve">项目名称：</w:t>
      </w:r>
      <w:r>
        <w:rPr>
          <w:rFonts w:hint="eastAsia" w:ascii="宋体" w:hAnsi="宋体" w:eastAsia="宋体" w:cs="仿宋"/>
          <w:sz w:val="24"/>
        </w:rPr>
        <w:t xml:space="preserve">江苏省盐城中学老校区报告</w:t>
      </w:r>
      <w:r>
        <w:rPr>
          <w:rFonts w:hint="eastAsia" w:ascii="宋体" w:hAnsi="宋体" w:eastAsia="宋体" w:cs="仿宋"/>
          <w:sz w:val="24"/>
        </w:rPr>
        <w:t xml:space="preserve">厅设备</w:t>
      </w:r>
      <w:r>
        <w:rPr>
          <w:rFonts w:hint="eastAsia" w:ascii="宋体" w:hAnsi="宋体" w:eastAsia="宋体" w:cs="仿宋"/>
          <w:sz w:val="24"/>
        </w:rPr>
        <w:t xml:space="preserve">设施项目</w:t>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3.采购方式：公开招标</w:t>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4.预算金额：</w:t>
      </w:r>
      <w:r>
        <w:rPr>
          <w:rFonts w:hint="eastAsia" w:ascii="宋体" w:hAnsi="宋体" w:eastAsia="宋体" w:cs="仿宋"/>
          <w:sz w:val="24"/>
        </w:rPr>
        <w:t xml:space="preserve">71万元</w:t>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5.最高限价（如有）：</w:t>
      </w:r>
      <w:r>
        <w:rPr>
          <w:rFonts w:hint="eastAsia" w:ascii="宋体" w:hAnsi="宋体" w:eastAsia="宋体" w:cs="仿宋"/>
          <w:sz w:val="24"/>
        </w:rPr>
        <w:t xml:space="preserve">71万元</w:t>
      </w:r>
      <w:bookmarkEnd w:id="9"/>
      <w:r/>
      <w:bookmarkEnd w:id="10"/>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6.采购需求（简介）：</w:t>
      </w:r>
      <w:bookmarkStart w:id="11" w:name="OLE_LINK1"/>
      <w:r/>
      <w:bookmarkStart w:id="12" w:name="OLE_LINK2"/>
      <w:r>
        <w:rPr>
          <w:rFonts w:hint="eastAsia" w:ascii="宋体" w:hAnsi="宋体" w:eastAsia="宋体" w:cs="仿宋"/>
          <w:sz w:val="24"/>
        </w:rPr>
        <w:t xml:space="preserve">江苏省盐城中学老校区报告</w:t>
      </w:r>
      <w:r>
        <w:rPr>
          <w:rFonts w:hint="eastAsia" w:ascii="宋体" w:hAnsi="宋体" w:eastAsia="宋体" w:cs="仿宋"/>
          <w:sz w:val="24"/>
        </w:rPr>
        <w:t xml:space="preserve">厅设备</w:t>
      </w:r>
      <w:r>
        <w:rPr>
          <w:rFonts w:hint="eastAsia" w:ascii="宋体" w:hAnsi="宋体" w:eastAsia="宋体" w:cs="仿宋"/>
          <w:sz w:val="24"/>
        </w:rPr>
        <w:t xml:space="preserve">设施项目，</w:t>
      </w:r>
      <w:r>
        <w:rPr>
          <w:rFonts w:ascii="宋体" w:hAnsi="宋体" w:eastAsia="宋体" w:cs="仿宋"/>
          <w:sz w:val="24"/>
        </w:rPr>
        <w:t xml:space="preserve">采购、供应、运输、安装、调试、售后等相关伴随服务，具体参数详见项目采购需求，采购人保留对上述采购需求进行适当调整的权利。</w:t>
      </w:r>
      <w:bookmarkEnd w:id="11"/>
      <w:r/>
      <w:bookmarkEnd w:id="12"/>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7</w:t>
      </w:r>
      <w:bookmarkStart w:id="13" w:name="OLE_LINK25"/>
      <w:r/>
      <w:bookmarkStart w:id="14" w:name="OLE_LINK20"/>
      <w:r>
        <w:rPr>
          <w:rFonts w:ascii="宋体" w:hAnsi="宋体" w:eastAsia="宋体" w:cs="仿宋"/>
          <w:sz w:val="24"/>
        </w:rPr>
        <w:t xml:space="preserve">.</w:t>
      </w:r>
      <w:bookmarkEnd w:id="13"/>
      <w:r/>
      <w:bookmarkEnd w:id="14"/>
      <w:r>
        <w:rPr>
          <w:rFonts w:ascii="宋体" w:hAnsi="宋体" w:eastAsia="宋体" w:cs="仿宋"/>
          <w:sz w:val="24"/>
        </w:rPr>
        <w:t xml:space="preserve">合同履行期限：</w:t>
      </w:r>
      <w:r>
        <w:rPr>
          <w:rFonts w:hint="eastAsia" w:ascii="宋体" w:hAnsi="宋体" w:eastAsia="宋体" w:cs="仿宋"/>
          <w:sz w:val="24"/>
        </w:rPr>
        <w:t xml:space="preserve">合同签订后20</w:t>
      </w:r>
      <w:r>
        <w:rPr>
          <w:rFonts w:hint="eastAsia" w:ascii="宋体" w:hAnsi="宋体" w:eastAsia="宋体" w:cs="仿宋"/>
          <w:sz w:val="24"/>
        </w:rPr>
        <w:t xml:space="preserve">日历天</w:t>
      </w:r>
      <w:r>
        <w:rPr>
          <w:rFonts w:hint="eastAsia" w:ascii="宋体" w:hAnsi="宋体" w:eastAsia="宋体" w:cs="仿宋"/>
          <w:sz w:val="24"/>
        </w:rPr>
        <w:t xml:space="preserve">内完成设备的安装、调试</w:t>
      </w:r>
      <w:r>
        <w:rPr>
          <w:rFonts w:ascii="宋体" w:hAnsi="宋体" w:eastAsia="宋体" w:cs="仿宋"/>
          <w:sz w:val="24"/>
        </w:rPr>
        <w:t xml:space="preserve">。</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8.本项目（是/否）接受联合体投标：</w:t>
      </w:r>
      <w:r>
        <w:rPr>
          <w:rFonts w:hint="eastAsia" w:ascii="宋体" w:hAnsi="宋体" w:eastAsia="宋体" w:cs="仿宋"/>
          <w:sz w:val="24"/>
          <w:szCs w:val="24"/>
        </w:rPr>
        <w:t xml:space="preserve">否</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二、申请人的资格要求：</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（一）满足《中华人民共和国政府采购法》第二十二条规定：</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1.法人或者其他组织的营业执照等证明文件，自然人的身份证明。</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2.上一年度的财务状况报表（成立不满一年不需提供）。</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3.依法缴纳税收和社会保障资金的相关材料。</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4.具备履行合同所必需的设备和专业技术能力的书面声明。</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5.参加政府采购活动前3年内在经营活动中没有重大违法记录的书面声明。</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6.法律、行政法规规定的其他条件。</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8.单位负责人为同一人或者存在直接控股、管理关系的不同供应商，不得参加同一合同项下的政府采购活动。</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（二）落实政府采购政策需满足的资格要求：无</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（三）本项目的特定资格要求： 无</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三、获取招标文件</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时间：自招标文件公告发布之日起5个工作日 </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地点：“苏</w:t>
      </w:r>
      <w:r>
        <w:rPr>
          <w:rFonts w:hint="eastAsia" w:ascii="宋体" w:hAnsi="宋体" w:eastAsia="宋体" w:cs="仿宋"/>
          <w:sz w:val="24"/>
          <w:szCs w:val="24"/>
        </w:rPr>
        <w:t xml:space="preserve">采云</w:t>
      </w:r>
      <w:r>
        <w:rPr>
          <w:rFonts w:hint="eastAsia" w:ascii="宋体" w:hAnsi="宋体" w:eastAsia="宋体" w:cs="仿宋"/>
          <w:sz w:val="24"/>
          <w:szCs w:val="24"/>
        </w:rPr>
        <w:t xml:space="preserve">”系统内免费下载（投标人必须在苏</w:t>
      </w:r>
      <w:r>
        <w:rPr>
          <w:rFonts w:hint="eastAsia" w:ascii="宋体" w:hAnsi="宋体" w:eastAsia="宋体" w:cs="仿宋"/>
          <w:sz w:val="24"/>
          <w:szCs w:val="24"/>
        </w:rPr>
        <w:t xml:space="preserve">采云</w:t>
      </w:r>
      <w:r>
        <w:rPr>
          <w:rFonts w:hint="eastAsia" w:ascii="宋体" w:hAnsi="宋体" w:eastAsia="宋体" w:cs="仿宋"/>
          <w:sz w:val="24"/>
          <w:szCs w:val="24"/>
        </w:rPr>
        <w:t xml:space="preserve">系统中获取采购文件，方能参与政府采购项目）；</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方式：本项目采用网上注册登记方式。</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售价：0.00元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2026-1-7 9:00 （北京时间）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r>
        <w:rPr>
          <w:rFonts w:ascii="宋体" w:hAnsi="宋体" w:eastAsia="宋体" w:cs="仿宋"/>
          <w:sz w:val="24"/>
          <w:szCs w:val="24"/>
        </w:rPr>
      </w:r>
      <w:r/>
      <w:r>
        <w:rPr>
          <w:sz w:val="32"/>
        </w:rP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五、公告期限</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自本公告发布之日起5个工作日。</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六、其他补充事宜</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1、根据省财政厅《关于更换全省政府采购交易系统CA数字证书和电子签章的通知》（</w:t>
      </w:r>
      <w:r>
        <w:rPr>
          <w:rFonts w:hint="eastAsia" w:ascii="宋体" w:hAnsi="宋体" w:eastAsia="宋体" w:cs="宋体"/>
          <w:bCs/>
          <w:sz w:val="24"/>
        </w:rPr>
        <w:t xml:space="preserve">苏财购〔2023〕</w:t>
      </w:r>
      <w:r>
        <w:rPr>
          <w:rFonts w:hint="eastAsia" w:ascii="宋体" w:hAnsi="宋体" w:eastAsia="宋体" w:cs="宋体"/>
          <w:bCs/>
          <w:sz w:val="24"/>
        </w:rPr>
        <w:t xml:space="preserve">101号），“苏</w:t>
      </w:r>
      <w:r>
        <w:rPr>
          <w:rFonts w:hint="eastAsia" w:ascii="宋体" w:hAnsi="宋体" w:eastAsia="宋体" w:cs="宋体"/>
          <w:bCs/>
          <w:sz w:val="24"/>
        </w:rPr>
        <w:t xml:space="preserve">采云</w:t>
      </w:r>
      <w:r>
        <w:rPr>
          <w:rFonts w:hint="eastAsia" w:ascii="宋体" w:hAnsi="宋体" w:eastAsia="宋体" w:cs="宋体"/>
          <w:bCs/>
          <w:sz w:val="24"/>
        </w:rPr>
        <w:t xml:space="preserve">”政府采购交易系统（以下简称苏</w:t>
      </w:r>
      <w:r>
        <w:rPr>
          <w:rFonts w:hint="eastAsia" w:ascii="宋体" w:hAnsi="宋体" w:eastAsia="宋体" w:cs="宋体"/>
          <w:bCs/>
          <w:sz w:val="24"/>
        </w:rPr>
        <w:t xml:space="preserve">采云</w:t>
      </w:r>
      <w:r>
        <w:rPr>
          <w:rFonts w:hint="eastAsia" w:ascii="宋体" w:hAnsi="宋体" w:eastAsia="宋体" w:cs="宋体"/>
          <w:bCs/>
          <w:sz w:val="24"/>
        </w:rPr>
        <w:t xml:space="preserve">系统）的CA数字证书、电子签章已更换为江苏省电子政务证书认证中心CA和方正国际软件（北京）有限公司电子签章。如果投标人通过苏</w:t>
      </w:r>
      <w:r>
        <w:rPr>
          <w:rFonts w:hint="eastAsia" w:ascii="宋体" w:hAnsi="宋体" w:eastAsia="宋体" w:cs="宋体"/>
          <w:bCs/>
          <w:sz w:val="24"/>
        </w:rPr>
        <w:t xml:space="preserve">采云</w:t>
      </w:r>
      <w:r>
        <w:rPr>
          <w:rFonts w:hint="eastAsia" w:ascii="宋体" w:hAnsi="宋体" w:eastAsia="宋体" w:cs="宋体"/>
          <w:bCs/>
          <w:sz w:val="24"/>
        </w:rPr>
        <w:t xml:space="preserve">系统参与政府采购项目，需要更换CA数字证书和电子签章。具体办理指南和操作手册：在盐城市政府采购网点击【办事指南】-【供应商参与政府采购活动相关资料】。</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领取CA和办理电子签章（</w:t>
      </w:r>
      <w:r>
        <w:rPr>
          <w:rFonts w:hint="eastAsia" w:ascii="宋体" w:hAnsi="宋体" w:eastAsia="宋体" w:cs="宋体"/>
          <w:bCs/>
          <w:sz w:val="24"/>
        </w:rPr>
        <w:t xml:space="preserve">请至亭湖区</w:t>
      </w:r>
      <w:r>
        <w:rPr>
          <w:rFonts w:hint="eastAsia" w:ascii="宋体" w:hAnsi="宋体" w:eastAsia="宋体" w:cs="宋体"/>
          <w:bCs/>
          <w:sz w:val="24"/>
        </w:rPr>
        <w:t xml:space="preserve">政务服务中心二楼226窗口办理，联系电话：15051556883，办理邮箱：</w:t>
      </w:r>
      <w:r>
        <w:rPr>
          <w:rFonts w:hint="eastAsia" w:ascii="宋体" w:hAnsi="宋体" w:eastAsia="宋体" w:cs="宋体"/>
          <w:bCs/>
          <w:sz w:val="24"/>
        </w:rPr>
        <w:t xml:space="preserve">yancheng@ideabank.net.cn</w:t>
      </w:r>
      <w:r>
        <w:rPr>
          <w:rFonts w:hint="eastAsia" w:ascii="宋体" w:hAnsi="宋体" w:eastAsia="宋体" w:cs="宋体"/>
          <w:bCs/>
          <w:sz w:val="24"/>
        </w:rPr>
        <w:t xml:space="preserve">，具体联系方式见《苏</w:t>
      </w:r>
      <w:r>
        <w:rPr>
          <w:rFonts w:hint="eastAsia" w:ascii="宋体" w:hAnsi="宋体" w:eastAsia="宋体" w:cs="宋体"/>
          <w:bCs/>
          <w:sz w:val="24"/>
        </w:rPr>
        <w:t xml:space="preserve">采云</w:t>
      </w:r>
      <w:r>
        <w:rPr>
          <w:rFonts w:hint="eastAsia" w:ascii="宋体" w:hAnsi="宋体" w:eastAsia="宋体" w:cs="宋体"/>
          <w:bCs/>
          <w:sz w:val="24"/>
        </w:rPr>
        <w:t xml:space="preserve">系统供应商操作手册》（以下简称《操作手册》））、进行注册并按《操作手册》要求制作、上传电子响应文件,《苏</w:t>
      </w:r>
      <w:r>
        <w:rPr>
          <w:rFonts w:hint="eastAsia" w:ascii="宋体" w:hAnsi="宋体" w:eastAsia="宋体" w:cs="宋体"/>
          <w:bCs/>
          <w:sz w:val="24"/>
        </w:rPr>
        <w:t xml:space="preserve">采云</w:t>
      </w:r>
      <w:r>
        <w:rPr>
          <w:rFonts w:hint="eastAsia" w:ascii="宋体" w:hAnsi="宋体" w:eastAsia="宋体" w:cs="宋体"/>
          <w:bCs/>
          <w:sz w:val="24"/>
        </w:rPr>
        <w:t xml:space="preserve">系统供应商操作手册》：盐城市政府采购网点击【办事指南】-【供应商参与政府采购活动相关资料】。</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2、潜在供应商访问电子招标响应交易平台的网络地址和方法：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2.1“苏</w:t>
      </w:r>
      <w:r>
        <w:rPr>
          <w:rFonts w:hint="eastAsia" w:ascii="宋体" w:hAnsi="宋体" w:eastAsia="宋体" w:cs="宋体"/>
          <w:bCs/>
          <w:sz w:val="24"/>
        </w:rPr>
        <w:t xml:space="preserve">采云</w:t>
      </w:r>
      <w:r>
        <w:rPr>
          <w:rFonts w:hint="eastAsia" w:ascii="宋体" w:hAnsi="宋体" w:eastAsia="宋体" w:cs="宋体"/>
          <w:bCs/>
          <w:sz w:val="24"/>
        </w:rPr>
        <w:t xml:space="preserve">”系统用户注册--获取“CA 数字证书”--CA 绑定与登录--参与投 标--下载采购文件（后缀名为“.</w:t>
      </w:r>
      <w:r>
        <w:rPr>
          <w:rFonts w:hint="eastAsia" w:ascii="宋体" w:hAnsi="宋体" w:eastAsia="宋体" w:cs="宋体"/>
          <w:bCs/>
          <w:sz w:val="24"/>
        </w:rPr>
        <w:t xml:space="preserve">kedt</w:t>
      </w:r>
      <w:r>
        <w:rPr>
          <w:rFonts w:hint="eastAsia" w:ascii="宋体" w:hAnsi="宋体" w:eastAsia="宋体" w:cs="宋体"/>
          <w:bCs/>
          <w:sz w:val="24"/>
        </w:rPr>
        <w:t xml:space="preserve">”）--将后缀名为“.</w:t>
      </w:r>
      <w:r>
        <w:rPr>
          <w:rFonts w:hint="eastAsia" w:ascii="宋体" w:hAnsi="宋体" w:eastAsia="宋体" w:cs="宋体"/>
          <w:bCs/>
          <w:sz w:val="24"/>
        </w:rPr>
        <w:t xml:space="preserve">kedt</w:t>
      </w:r>
      <w:r>
        <w:rPr>
          <w:rFonts w:hint="eastAsia" w:ascii="宋体" w:hAnsi="宋体" w:eastAsia="宋体" w:cs="宋体"/>
          <w:bCs/>
          <w:sz w:val="24"/>
        </w:rPr>
        <w:t xml:space="preserve">”的采购文件导入政府采购客户端工具--制作响应文件--导出加密的响应文件（后缀名为 zip）--通过“苏</w:t>
      </w:r>
      <w:r>
        <w:rPr>
          <w:rFonts w:hint="eastAsia" w:ascii="宋体" w:hAnsi="宋体" w:eastAsia="宋体" w:cs="宋体"/>
          <w:bCs/>
          <w:sz w:val="24"/>
        </w:rPr>
        <w:t xml:space="preserve">采云</w:t>
      </w:r>
      <w:r>
        <w:rPr>
          <w:rFonts w:hint="eastAsia" w:ascii="宋体" w:hAnsi="宋体" w:eastAsia="宋体" w:cs="宋体"/>
          <w:bCs/>
          <w:sz w:val="24"/>
        </w:rPr>
        <w:t xml:space="preserve">”系统上传响应文件。具体见《“苏</w:t>
      </w:r>
      <w:r>
        <w:rPr>
          <w:rFonts w:hint="eastAsia" w:ascii="宋体" w:hAnsi="宋体" w:eastAsia="宋体" w:cs="宋体"/>
          <w:bCs/>
          <w:sz w:val="24"/>
        </w:rPr>
        <w:t xml:space="preserve">采云</w:t>
      </w:r>
      <w:r>
        <w:rPr>
          <w:rFonts w:hint="eastAsia" w:ascii="宋体" w:hAnsi="宋体" w:eastAsia="宋体" w:cs="宋体"/>
          <w:bCs/>
          <w:sz w:val="24"/>
        </w:rPr>
        <w:t xml:space="preserve">”系统供应商操作手册》 （手册下载地址：苏</w:t>
      </w:r>
      <w:r>
        <w:rPr>
          <w:rFonts w:hint="eastAsia" w:ascii="宋体" w:hAnsi="宋体" w:eastAsia="宋体" w:cs="宋体"/>
          <w:bCs/>
          <w:sz w:val="24"/>
        </w:rPr>
        <w:t xml:space="preserve">采云</w:t>
      </w:r>
      <w:r>
        <w:rPr>
          <w:rFonts w:hint="eastAsia" w:ascii="宋体" w:hAnsi="宋体" w:eastAsia="宋体" w:cs="宋体"/>
          <w:bCs/>
          <w:sz w:val="24"/>
        </w:rPr>
        <w:t xml:space="preserve">系统-右侧消息通知栏）。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2.2 潜在投标人访问“苏</w:t>
      </w:r>
      <w:r>
        <w:rPr>
          <w:rFonts w:hint="eastAsia" w:ascii="宋体" w:hAnsi="宋体" w:eastAsia="宋体" w:cs="宋体"/>
          <w:bCs/>
          <w:sz w:val="24"/>
        </w:rPr>
        <w:t xml:space="preserve">采云</w:t>
      </w:r>
      <w:r>
        <w:rPr>
          <w:rFonts w:hint="eastAsia" w:ascii="宋体" w:hAnsi="宋体" w:eastAsia="宋体" w:cs="宋体"/>
          <w:bCs/>
          <w:sz w:val="24"/>
        </w:rPr>
        <w:t xml:space="preserve">”系统方法：江苏省政府采购网首页-“苏</w:t>
      </w:r>
      <w:r>
        <w:rPr>
          <w:rFonts w:hint="eastAsia" w:ascii="宋体" w:hAnsi="宋体" w:eastAsia="宋体" w:cs="宋体"/>
          <w:bCs/>
          <w:sz w:val="24"/>
        </w:rPr>
        <w:t xml:space="preserve">采云</w:t>
      </w:r>
      <w:r>
        <w:rPr>
          <w:rFonts w:hint="eastAsia" w:ascii="宋体" w:hAnsi="宋体" w:eastAsia="宋体" w:cs="宋体"/>
          <w:bCs/>
          <w:sz w:val="24"/>
        </w:rPr>
        <w:t xml:space="preserve">”链</w:t>
      </w:r>
      <w:r>
        <w:rPr>
          <w:rFonts w:hint="eastAsia" w:ascii="宋体" w:hAnsi="宋体" w:eastAsia="宋体" w:cs="宋体"/>
          <w:bCs/>
          <w:sz w:val="24"/>
        </w:rPr>
        <w:t xml:space="preserve">接。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2.3 采购文件（后缀名为“.</w:t>
      </w:r>
      <w:r>
        <w:rPr>
          <w:rFonts w:hint="eastAsia" w:ascii="宋体" w:hAnsi="宋体" w:eastAsia="宋体" w:cs="宋体"/>
          <w:bCs/>
          <w:sz w:val="24"/>
        </w:rPr>
        <w:t xml:space="preserve">kedt</w:t>
      </w:r>
      <w:r>
        <w:rPr>
          <w:rFonts w:hint="eastAsia" w:ascii="宋体" w:hAnsi="宋体" w:eastAsia="宋体" w:cs="宋体"/>
          <w:bCs/>
          <w:sz w:val="24"/>
        </w:rPr>
        <w:t xml:space="preserve">”）、供应商操作手册及政府采购客户端 工具可通过“苏</w:t>
      </w:r>
      <w:r>
        <w:rPr>
          <w:rFonts w:hint="eastAsia" w:ascii="宋体" w:hAnsi="宋体" w:eastAsia="宋体" w:cs="宋体"/>
          <w:bCs/>
          <w:sz w:val="24"/>
        </w:rPr>
        <w:t xml:space="preserve">采云</w:t>
      </w:r>
      <w:r>
        <w:rPr>
          <w:rFonts w:hint="eastAsia" w:ascii="宋体" w:hAnsi="宋体" w:eastAsia="宋体" w:cs="宋体"/>
          <w:bCs/>
          <w:sz w:val="24"/>
        </w:rPr>
        <w:t xml:space="preserve">”系统相应链接进行下载。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2.4 采购代理机构将数据电文形式的采购文件加载至“苏</w:t>
      </w:r>
      <w:r>
        <w:rPr>
          <w:rFonts w:hint="eastAsia" w:ascii="宋体" w:hAnsi="宋体" w:eastAsia="宋体" w:cs="宋体"/>
          <w:bCs/>
          <w:sz w:val="24"/>
        </w:rPr>
        <w:t xml:space="preserve">采云</w:t>
      </w:r>
      <w:r>
        <w:rPr>
          <w:rFonts w:hint="eastAsia" w:ascii="宋体" w:hAnsi="宋体" w:eastAsia="宋体" w:cs="宋体"/>
          <w:bCs/>
          <w:sz w:val="24"/>
        </w:rPr>
        <w:t xml:space="preserve">”系统，供潜在供应商下载或者查阅。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2.5 请潜在投标单位提前安装相应的控件（详见《“苏</w:t>
      </w:r>
      <w:r>
        <w:rPr>
          <w:rFonts w:hint="eastAsia" w:ascii="宋体" w:hAnsi="宋体" w:eastAsia="宋体" w:cs="宋体"/>
          <w:bCs/>
          <w:sz w:val="24"/>
        </w:rPr>
        <w:t xml:space="preserve">采云</w:t>
      </w:r>
      <w:r>
        <w:rPr>
          <w:rFonts w:hint="eastAsia" w:ascii="宋体" w:hAnsi="宋体" w:eastAsia="宋体" w:cs="宋体"/>
          <w:bCs/>
          <w:sz w:val="24"/>
        </w:rPr>
        <w:t xml:space="preserve">”系统供应商操作手册》）并</w:t>
      </w:r>
      <w:r>
        <w:rPr>
          <w:rFonts w:hint="eastAsia" w:ascii="宋体" w:hAnsi="宋体" w:eastAsia="宋体" w:cs="宋体"/>
          <w:bCs/>
          <w:sz w:val="24"/>
        </w:rPr>
        <w:t xml:space="preserve">使用谷歌浏览器</w:t>
      </w:r>
      <w:r>
        <w:rPr>
          <w:rFonts w:hint="eastAsia" w:ascii="宋体" w:hAnsi="宋体" w:eastAsia="宋体" w:cs="宋体"/>
          <w:bCs/>
          <w:sz w:val="24"/>
        </w:rPr>
        <w:t xml:space="preserve">登录“苏</w:t>
      </w:r>
      <w:r>
        <w:rPr>
          <w:rFonts w:hint="eastAsia" w:ascii="宋体" w:hAnsi="宋体" w:eastAsia="宋体" w:cs="宋体"/>
          <w:bCs/>
          <w:sz w:val="24"/>
        </w:rPr>
        <w:t xml:space="preserve">采云</w:t>
      </w:r>
      <w:r>
        <w:rPr>
          <w:rFonts w:hint="eastAsia" w:ascii="宋体" w:hAnsi="宋体" w:eastAsia="宋体" w:cs="宋体"/>
          <w:bCs/>
          <w:sz w:val="24"/>
        </w:rPr>
        <w:t xml:space="preserve">”系统参与不见面开评标。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如潜在投标人未按上述要求操作，将自行承担所产生的风险。</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3、有关本次采购的事项若存在变动或修改，敬请及时关注招标代理机构在 “中国政府采购网”、“江苏政府采购网”、“盐城市政府采购网”发布的更正公告。</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4、投标人不得提供虚假材料谋取中标成交的或采取不正当手段诋毁、排挤其他供应商。</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5、投标人存在串通投标、以他人名义投标、弄虚作假等违法违规行为，或者无正当理由放弃投标、中标资格，造成项目招标失败的，不得参加该项目重新招标的投标。</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6、因投标人的系统环境、操作等原因导致项目参与、开评标过程中出现问题由投标人自行承担负责</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7、本项目不收取投标保证金。</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七、对本次招标提出询问，请按以下方式联系。</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1.采购人信息 </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单位名称：江苏省盐城中学</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单位地址：江苏省盐城中学鹿鸣路校区</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联系人：黄老师</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联系电话：18961995058</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2.采购代理机构信息（如有）</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单位名称：苏</w:t>
      </w:r>
      <w:r>
        <w:rPr>
          <w:rFonts w:hint="eastAsia" w:ascii="宋体" w:hAnsi="宋体" w:eastAsia="宋体" w:cs="仿宋"/>
          <w:sz w:val="24"/>
          <w:szCs w:val="24"/>
        </w:rPr>
        <w:t xml:space="preserve">世</w:t>
      </w:r>
      <w:r>
        <w:rPr>
          <w:rFonts w:hint="eastAsia" w:ascii="宋体" w:hAnsi="宋体" w:eastAsia="宋体" w:cs="仿宋"/>
          <w:sz w:val="24"/>
          <w:szCs w:val="24"/>
        </w:rPr>
        <w:t xml:space="preserve">建设管理集团有限公司</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单位地址：盐城市解放南路与世纪大道交汇处凤凰文化广场4号楼1410室</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联系人：崔女士</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联系电话：13813223331</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3.项目联系方式</w:t>
      </w:r>
      <w:r/>
    </w:p>
    <w:p>
      <w:pPr>
        <w:pStyle w:val="692"/>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项目联系人：黄老师</w:t>
      </w:r>
      <w:r/>
    </w:p>
    <w:p>
      <w:pPr>
        <w:pStyle w:val="692"/>
        <w:ind w:firstLine="480"/>
        <w:spacing w:before="0" w:after="0" w:line="360" w:lineRule="auto"/>
        <w:rPr>
          <w:rFonts w:ascii="宋体" w:hAnsi="宋体" w:eastAsia="宋体"/>
          <w:sz w:val="24"/>
          <w:szCs w:val="24"/>
        </w:rPr>
      </w:pPr>
      <w:r>
        <w:rPr>
          <w:rFonts w:hint="eastAsia" w:ascii="宋体" w:hAnsi="宋体" w:eastAsia="宋体" w:cs="仿宋"/>
          <w:sz w:val="24"/>
          <w:szCs w:val="24"/>
        </w:rPr>
        <w:t xml:space="preserve">电话： 18961995058</w:t>
      </w:r>
      <w:r>
        <w:rPr>
          <w:rFonts w:ascii="宋体" w:hAnsi="宋体" w:eastAsia="宋体"/>
          <w:sz w:val="24"/>
          <w:szCs w:val="24"/>
          <w:shd w:val="clear" w:color="auto" w:fill="ffffff"/>
        </w:rPr>
        <w:t xml:space="preserve"> </w:t>
      </w:r>
      <w:r>
        <w:rPr>
          <w:rFonts w:ascii="宋体" w:hAnsi="宋体" w:eastAsia="宋体"/>
          <w:sz w:val="24"/>
          <w:szCs w:val="24"/>
        </w:rPr>
        <w:t xml:space="preserve"> </w:t>
      </w:r>
      <w:r/>
    </w:p>
    <w:p>
      <w:pPr>
        <w:rPr>
          <w:rFonts w:asciiTheme="minorEastAsia" w:hAnsiTheme="minorEastAsia"/>
        </w:rPr>
      </w:pPr>
      <w:r>
        <w:rPr>
          <w:rFonts w:asciiTheme="minorEastAsia" w:hAnsiTheme="minorEastAsia"/>
        </w:rPr>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bookmarkStart w:id="15" w:name="_Toc120614211"/>
      <w:r>
        <w:rPr>
          <w:rFonts w:cs="宋体" w:asciiTheme="minorEastAsia" w:hAnsiTheme="minorEastAsia"/>
          <w:sz w:val="44"/>
          <w:szCs w:val="20"/>
        </w:rPr>
        <w:t xml:space="preserve">第二章  </w:t>
      </w:r>
      <w:bookmarkEnd w:id="15"/>
      <w:r>
        <w:rPr>
          <w:rFonts w:cs="宋体" w:asciiTheme="minorEastAsia" w:hAnsiTheme="minorEastAsia"/>
          <w:sz w:val="44"/>
          <w:szCs w:val="20"/>
        </w:rPr>
        <w:t xml:space="preserve">供应商须知</w:t>
      </w:r>
      <w:bookmarkStart w:id="16" w:name="_Toc120614221"/>
      <w:r/>
      <w:bookmarkStart w:id="17" w:name="_Toc513029242"/>
      <w:r/>
      <w:bookmarkStart w:id="18" w:name="_Toc16938558"/>
      <w:r/>
      <w:bookmarkStart w:id="19" w:name="_Toc20823314"/>
      <w:r/>
      <w:bookmarkStart w:id="20" w:name="_Toc479757207"/>
      <w:r/>
      <w:bookmarkStart w:id="21" w:name="_Hlt26954852"/>
      <w:r/>
      <w:bookmarkStart w:id="22" w:name="_Hlt26954739"/>
      <w:r/>
      <w:bookmarkStart w:id="23" w:name="_Hlt26668975"/>
      <w:r/>
      <w:bookmarkStart w:id="24" w:name="_Hlt26670486"/>
      <w:r/>
      <w:bookmarkStart w:id="25" w:name="_Hlt26954846"/>
      <w:r/>
      <w:bookmarkStart w:id="26" w:name="_Toc513029226"/>
      <w:r/>
      <w:bookmarkStart w:id="27" w:name="_Hlt26954838"/>
      <w:r/>
      <w:bookmarkStart w:id="28" w:name="_Hlt26670360"/>
      <w:r/>
      <w:bookmarkStart w:id="29" w:name="_Hlt26954848"/>
      <w:r/>
      <w:bookmarkStart w:id="30" w:name="_Hlt26670482"/>
      <w:r/>
      <w:bookmarkStart w:id="31" w:name="_Hlt26954731"/>
      <w:r/>
      <w:bookmarkStart w:id="32" w:name="_Hlt16619475"/>
      <w:r/>
      <w:bookmarkEnd w:id="16"/>
      <w:r/>
      <w:bookmarkEnd w:id="17"/>
      <w:r/>
      <w:bookmarkEnd w:id="18"/>
      <w:r/>
      <w:bookmarkEnd w:id="19"/>
      <w:r/>
      <w:bookmarkEnd w:id="20"/>
      <w:r/>
      <w:r/>
    </w:p>
    <w:p>
      <w:pPr>
        <w:pStyle w:val="692"/>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一、总则</w:t>
      </w:r>
      <w:r/>
    </w:p>
    <w:p>
      <w:pPr>
        <w:pStyle w:val="692"/>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1、招标方式</w:t>
      </w:r>
      <w:r/>
    </w:p>
    <w:p>
      <w:pPr>
        <w:pStyle w:val="692"/>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1.1 本次招标采取公开招标方式，本招标文件仅适用于招标公告中所述项目。</w:t>
      </w:r>
      <w:r/>
    </w:p>
    <w:p>
      <w:pPr>
        <w:pStyle w:val="692"/>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2、合格的投标人</w:t>
      </w:r>
      <w:r/>
    </w:p>
    <w:p>
      <w:pPr>
        <w:pStyle w:val="692"/>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2.1满足招标公告中供应商的资格要求的规定。</w:t>
      </w:r>
      <w:r/>
    </w:p>
    <w:p>
      <w:pPr>
        <w:pStyle w:val="692"/>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2.2 满足本文件实质性要求和条件的规定。</w:t>
      </w:r>
      <w:r/>
    </w:p>
    <w:p>
      <w:pPr>
        <w:pStyle w:val="692"/>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3、适用法律</w:t>
      </w:r>
      <w:r/>
    </w:p>
    <w:p>
      <w:pPr>
        <w:pStyle w:val="692"/>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3.1 本次招标及由此产生的合同受中华人民共和国有关的法律法规制约和保护。</w:t>
      </w:r>
      <w:r/>
    </w:p>
    <w:p>
      <w:pPr>
        <w:pStyle w:val="692"/>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4、投标费用</w:t>
      </w:r>
      <w:r/>
    </w:p>
    <w:p>
      <w:pPr>
        <w:pStyle w:val="692"/>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4.1 投标人应自行承担所有与参加投标有关的费用，无论投标过程中的做法和结果如何，江苏省盐城中学（以下简称采购人）和苏世建设管理集团有限公司（以下简称采购代理机构）在任何情况下均无义务和责任承担这些费用。</w:t>
      </w:r>
      <w:r/>
    </w:p>
    <w:p>
      <w:pPr>
        <w:pStyle w:val="692"/>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4.2本次招标采购代理机构将参照《江苏省政府采购代理服务收费指导意见》的通知（苏</w:t>
      </w:r>
      <w:r>
        <w:rPr>
          <w:rFonts w:hint="eastAsia" w:asciiTheme="minorEastAsia" w:hAnsiTheme="minorEastAsia" w:eastAsiaTheme="minorEastAsia"/>
          <w:bCs/>
          <w:sz w:val="24"/>
          <w:szCs w:val="24"/>
          <w:lang w:val="zh-CN"/>
        </w:rPr>
        <w:t xml:space="preserve">政采协</w:t>
      </w:r>
      <w:r>
        <w:rPr>
          <w:rFonts w:hint="eastAsia" w:asciiTheme="minorEastAsia" w:hAnsiTheme="minorEastAsia" w:eastAsiaTheme="minorEastAsia"/>
          <w:bCs/>
          <w:sz w:val="24"/>
          <w:szCs w:val="24"/>
          <w:lang w:val="zh-CN"/>
        </w:rPr>
        <w:t xml:space="preserve">【2024】20号）规定收费标准计取代理服务费。本项目代理费为：</w:t>
      </w:r>
      <w:r>
        <w:rPr>
          <w:rFonts w:hint="eastAsia" w:asciiTheme="minorEastAsia" w:hAnsiTheme="minorEastAsia" w:eastAsiaTheme="minorEastAsia"/>
          <w:bCs/>
          <w:sz w:val="24"/>
          <w:szCs w:val="24"/>
        </w:rPr>
        <w:t xml:space="preserve">7800</w:t>
      </w:r>
      <w:r>
        <w:rPr>
          <w:rFonts w:hint="eastAsia" w:asciiTheme="minorEastAsia" w:hAnsiTheme="minorEastAsia" w:eastAsiaTheme="minorEastAsia"/>
          <w:bCs/>
          <w:sz w:val="24"/>
          <w:szCs w:val="24"/>
          <w:lang w:val="zh-CN"/>
        </w:rPr>
        <w:t xml:space="preserve">元。招标完成后，</w:t>
      </w:r>
      <w:r>
        <w:rPr>
          <w:rFonts w:hint="eastAsia" w:asciiTheme="minorEastAsia" w:hAnsiTheme="minorEastAsia" w:eastAsiaTheme="minorEastAsia"/>
          <w:bCs/>
          <w:sz w:val="24"/>
          <w:szCs w:val="24"/>
          <w:lang w:val="zh-CN"/>
        </w:rPr>
        <w:t xml:space="preserve">由成交</w:t>
      </w:r>
      <w:r>
        <w:rPr>
          <w:rFonts w:hint="eastAsia" w:asciiTheme="minorEastAsia" w:hAnsiTheme="minorEastAsia" w:eastAsiaTheme="minorEastAsia"/>
          <w:bCs/>
          <w:sz w:val="24"/>
          <w:szCs w:val="24"/>
          <w:lang w:val="zh-CN"/>
        </w:rPr>
        <w:t xml:space="preserve">供应商在领取成交通知书前一次性向代理机构支付（本条不单独列表报价，自行综合考虑在投标报价中）。本次招标采购代理机构和采购人不收取标书工本费</w:t>
      </w:r>
      <w:r/>
    </w:p>
    <w:p>
      <w:pPr>
        <w:pStyle w:val="692"/>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lang w:val="zh-CN"/>
        </w:rPr>
        <w:t xml:space="preserve">5、招标文件的约束力</w:t>
      </w:r>
      <w:r/>
    </w:p>
    <w:p>
      <w:pPr>
        <w:ind w:firstLine="480"/>
        <w:spacing w:line="360" w:lineRule="auto"/>
        <w:rPr>
          <w:rFonts w:ascii="宋体" w:hAnsi="宋体" w:eastAsia="宋体" w:cs="宋体"/>
          <w:sz w:val="24"/>
        </w:rPr>
      </w:pPr>
      <w:r>
        <w:rPr>
          <w:rFonts w:hint="eastAsia" w:ascii="宋体" w:hAnsi="宋体" w:eastAsia="宋体" w:cs="宋体"/>
          <w:sz w:val="24"/>
        </w:rPr>
        <w:t xml:space="preserve">5.1 投标人一旦参加本项目采购活动，即被认为接受了本招标文件的规定和约束。</w:t>
      </w:r>
      <w:r/>
    </w:p>
    <w:p>
      <w:pPr>
        <w:ind w:firstLine="643"/>
        <w:spacing w:line="360" w:lineRule="auto"/>
        <w:rPr>
          <w:rFonts w:ascii="Times New Roman" w:hAnsi="Times New Roman" w:cs="Times New Roman"/>
          <w:sz w:val="20"/>
        </w:rPr>
      </w:pPr>
      <w:r/>
      <w:bookmarkStart w:id="33" w:name="OLE_LINK15"/>
      <w:r/>
      <w:bookmarkStart w:id="34" w:name="OLE_LINK14"/>
      <w:r>
        <w:rPr>
          <w:rFonts w:hint="eastAsia" w:ascii="宋体" w:hAnsi="宋体" w:eastAsia="宋体" w:cs="宋体"/>
          <w:b/>
          <w:sz w:val="32"/>
        </w:rPr>
        <w:t xml:space="preserve">二、招标文件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6、招标文件构成</w:t>
      </w:r>
      <w:r/>
    </w:p>
    <w:p>
      <w:pPr>
        <w:ind w:firstLine="480"/>
        <w:spacing w:line="360" w:lineRule="auto"/>
        <w:rPr>
          <w:rFonts w:ascii="宋体" w:hAnsi="宋体" w:eastAsia="宋体" w:cs="宋体"/>
          <w:sz w:val="24"/>
        </w:rPr>
      </w:pPr>
      <w:r>
        <w:rPr>
          <w:rFonts w:hint="eastAsia" w:ascii="宋体" w:hAnsi="宋体" w:eastAsia="宋体" w:cs="宋体"/>
          <w:sz w:val="24"/>
        </w:rPr>
        <w:t xml:space="preserve">6.1 招标文件由以下部分组成：</w:t>
      </w:r>
      <w:r/>
    </w:p>
    <w:p>
      <w:pPr>
        <w:ind w:firstLine="480"/>
        <w:spacing w:line="360" w:lineRule="auto"/>
        <w:rPr>
          <w:rFonts w:ascii="宋体" w:hAnsi="宋体" w:eastAsia="宋体" w:cs="宋体"/>
          <w:sz w:val="24"/>
        </w:rPr>
      </w:pPr>
      <w:r>
        <w:rPr>
          <w:rFonts w:hint="eastAsia" w:ascii="宋体" w:hAnsi="宋体" w:eastAsia="宋体" w:cs="宋体"/>
          <w:sz w:val="24"/>
        </w:rPr>
        <w:t xml:space="preserve">（1）招标公告</w:t>
      </w:r>
      <w:r/>
    </w:p>
    <w:p>
      <w:pPr>
        <w:ind w:firstLine="480"/>
        <w:spacing w:line="360" w:lineRule="auto"/>
        <w:rPr>
          <w:rFonts w:ascii="宋体" w:hAnsi="宋体" w:eastAsia="宋体" w:cs="宋体"/>
          <w:sz w:val="24"/>
        </w:rPr>
      </w:pPr>
      <w:r>
        <w:rPr>
          <w:rFonts w:hint="eastAsia" w:ascii="宋体" w:hAnsi="宋体" w:eastAsia="宋体" w:cs="宋体"/>
          <w:sz w:val="24"/>
        </w:rPr>
        <w:t xml:space="preserve">（2）投标人须知</w:t>
      </w:r>
      <w:r/>
    </w:p>
    <w:p>
      <w:pPr>
        <w:ind w:firstLine="480"/>
        <w:spacing w:line="360" w:lineRule="auto"/>
        <w:rPr>
          <w:rFonts w:ascii="宋体" w:hAnsi="宋体" w:eastAsia="宋体" w:cs="宋体"/>
          <w:sz w:val="24"/>
        </w:rPr>
      </w:pPr>
      <w:r>
        <w:rPr>
          <w:rFonts w:hint="eastAsia" w:ascii="宋体" w:hAnsi="宋体" w:eastAsia="宋体" w:cs="宋体"/>
          <w:sz w:val="24"/>
        </w:rPr>
        <w:t xml:space="preserve">（3）合同文本</w:t>
      </w:r>
      <w:r/>
    </w:p>
    <w:p>
      <w:pPr>
        <w:ind w:firstLine="480"/>
        <w:spacing w:line="360" w:lineRule="auto"/>
        <w:rPr>
          <w:rFonts w:ascii="宋体" w:hAnsi="宋体" w:eastAsia="宋体" w:cs="宋体"/>
          <w:sz w:val="24"/>
        </w:rPr>
      </w:pPr>
      <w:r>
        <w:rPr>
          <w:rFonts w:hint="eastAsia" w:ascii="宋体" w:hAnsi="宋体" w:eastAsia="宋体" w:cs="宋体"/>
          <w:sz w:val="24"/>
        </w:rPr>
        <w:t xml:space="preserve">（4）采购需求</w:t>
      </w:r>
      <w:r/>
    </w:p>
    <w:p>
      <w:pPr>
        <w:ind w:firstLine="480"/>
        <w:spacing w:line="360" w:lineRule="auto"/>
        <w:rPr>
          <w:rFonts w:ascii="宋体" w:hAnsi="宋体" w:eastAsia="宋体" w:cs="宋体"/>
          <w:sz w:val="24"/>
        </w:rPr>
      </w:pPr>
      <w:r>
        <w:rPr>
          <w:rFonts w:hint="eastAsia" w:ascii="宋体" w:hAnsi="宋体" w:eastAsia="宋体" w:cs="宋体"/>
          <w:sz w:val="24"/>
        </w:rPr>
        <w:t xml:space="preserve">（5）评标方法与评标标准</w:t>
      </w:r>
      <w:r/>
    </w:p>
    <w:p>
      <w:pPr>
        <w:ind w:firstLine="480"/>
        <w:spacing w:line="360" w:lineRule="auto"/>
        <w:rPr>
          <w:rFonts w:ascii="宋体" w:hAnsi="宋体" w:eastAsia="宋体" w:cs="宋体"/>
          <w:sz w:val="24"/>
        </w:rPr>
      </w:pPr>
      <w:r>
        <w:rPr>
          <w:rFonts w:hint="eastAsia" w:ascii="宋体" w:hAnsi="宋体" w:eastAsia="宋体" w:cs="宋体"/>
          <w:sz w:val="24"/>
        </w:rPr>
        <w:t xml:space="preserve">（6）投标文件格式</w:t>
      </w:r>
      <w:r/>
    </w:p>
    <w:p>
      <w:pPr>
        <w:ind w:firstLine="480"/>
        <w:spacing w:line="360" w:lineRule="auto"/>
        <w:rPr>
          <w:rFonts w:ascii="宋体" w:hAnsi="宋体" w:eastAsia="宋体" w:cs="宋体"/>
          <w:sz w:val="24"/>
        </w:rPr>
      </w:pPr>
      <w:r>
        <w:rPr>
          <w:rFonts w:hint="eastAsia" w:ascii="宋体" w:hAnsi="宋体" w:eastAsia="宋体" w:cs="宋体"/>
          <w:sz w:val="24"/>
        </w:rPr>
        <w:t xml:space="preserve">请仔细检查招标文件是否齐全，如有</w:t>
      </w:r>
      <w:r>
        <w:rPr>
          <w:rFonts w:hint="eastAsia" w:ascii="宋体" w:hAnsi="宋体" w:eastAsia="宋体" w:cs="宋体"/>
          <w:sz w:val="24"/>
        </w:rPr>
        <w:t xml:space="preserve">缺漏请</w:t>
      </w:r>
      <w:r>
        <w:rPr>
          <w:rFonts w:hint="eastAsia" w:ascii="宋体" w:hAnsi="宋体" w:eastAsia="宋体" w:cs="宋体"/>
          <w:sz w:val="24"/>
        </w:rPr>
        <w:t xml:space="preserve">立即与采购人或采购代理机构联系解决。</w:t>
      </w:r>
      <w:r/>
    </w:p>
    <w:p>
      <w:pPr>
        <w:ind w:firstLine="480"/>
        <w:spacing w:line="360" w:lineRule="auto"/>
        <w:rPr>
          <w:rFonts w:ascii="宋体" w:hAnsi="宋体" w:eastAsia="宋体" w:cs="宋体"/>
          <w:sz w:val="24"/>
        </w:rPr>
      </w:pPr>
      <w:r>
        <w:rPr>
          <w:rFonts w:hint="eastAsia" w:ascii="宋体" w:hAnsi="宋体" w:eastAsia="宋体" w:cs="宋体"/>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sz w:val="24"/>
        </w:rPr>
        <w:t xml:space="preserve">作出</w:t>
      </w:r>
      <w:r>
        <w:rPr>
          <w:rFonts w:hint="eastAsia" w:ascii="宋体" w:hAnsi="宋体" w:eastAsia="宋体" w:cs="宋体"/>
          <w:sz w:val="24"/>
        </w:rPr>
        <w:t xml:space="preserve">实质性响应，否则其风险由投标人自行承担。</w:t>
      </w:r>
      <w:r/>
    </w:p>
    <w:p>
      <w:pPr>
        <w:ind w:firstLine="480"/>
        <w:spacing w:line="360" w:lineRule="auto"/>
        <w:rPr>
          <w:rFonts w:ascii="宋体" w:hAnsi="宋体" w:eastAsia="宋体" w:cs="宋体"/>
          <w:sz w:val="24"/>
        </w:rPr>
      </w:pPr>
      <w:r>
        <w:rPr>
          <w:rFonts w:hint="eastAsia" w:ascii="宋体" w:hAnsi="宋体" w:eastAsia="宋体" w:cs="宋体"/>
          <w:sz w:val="24"/>
        </w:rPr>
        <w:t xml:space="preserve">7、招标文件的澄清</w:t>
      </w:r>
      <w:r/>
    </w:p>
    <w:p>
      <w:pPr>
        <w:ind w:firstLine="480"/>
        <w:spacing w:line="360" w:lineRule="auto"/>
        <w:rPr>
          <w:rFonts w:ascii="宋体" w:hAnsi="宋体" w:eastAsia="宋体" w:cs="宋体"/>
          <w:sz w:val="24"/>
        </w:rPr>
      </w:pPr>
      <w:r>
        <w:rPr>
          <w:rFonts w:hint="eastAsia" w:ascii="宋体" w:hAnsi="宋体" w:eastAsia="宋体" w:cs="宋体"/>
          <w:sz w:val="24"/>
        </w:rPr>
        <w:t xml:space="preserve">7.1 任何要求对招标文件进行澄清的投标人，应在投标截止期十日前按招标公告中的通讯地址，以书面形式通知采购人或采购代理机构。</w:t>
      </w:r>
      <w:r/>
    </w:p>
    <w:p>
      <w:pPr>
        <w:ind w:firstLine="480"/>
        <w:spacing w:line="360" w:lineRule="auto"/>
        <w:rPr>
          <w:rFonts w:ascii="宋体" w:hAnsi="宋体" w:eastAsia="宋体" w:cs="宋体"/>
          <w:sz w:val="24"/>
        </w:rPr>
      </w:pPr>
      <w:r>
        <w:rPr>
          <w:rFonts w:hint="eastAsia" w:ascii="宋体" w:hAnsi="宋体" w:eastAsia="宋体" w:cs="宋体"/>
          <w:sz w:val="24"/>
        </w:rPr>
        <w:t xml:space="preserve">8、招标文件的修改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8.1 在投标截止时间前，采购人可以对招标文件进行修改。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8.2 采购人有权按照法定的要求推迟投标截止日期和开标日期。</w:t>
      </w:r>
      <w:r/>
    </w:p>
    <w:p>
      <w:pPr>
        <w:ind w:firstLine="480"/>
        <w:spacing w:line="360" w:lineRule="auto"/>
        <w:rPr>
          <w:rFonts w:ascii="Times New Roman" w:hAnsi="Times New Roman" w:cs="Times New Roman"/>
          <w:sz w:val="20"/>
        </w:rPr>
      </w:pPr>
      <w:r>
        <w:rPr>
          <w:rFonts w:hint="eastAsia" w:ascii="宋体" w:hAnsi="宋体" w:eastAsia="宋体" w:cs="宋体"/>
          <w:sz w:val="24"/>
        </w:rPr>
        <w:t xml:space="preserve">8.3 招标文件的修改将在中国政府采购网、江苏政府采购网、盐城市政府采购网公布，补充文件将作为招标文件的组成部分，并对投标人具有约束力。</w:t>
      </w:r>
      <w:r/>
    </w:p>
    <w:p>
      <w:pPr>
        <w:ind w:firstLine="643"/>
        <w:spacing w:line="360" w:lineRule="auto"/>
      </w:pPr>
      <w:r>
        <w:rPr>
          <w:rFonts w:hint="eastAsia" w:ascii="宋体" w:hAnsi="宋体" w:eastAsia="宋体" w:cs="宋体"/>
          <w:b/>
          <w:sz w:val="32"/>
        </w:rPr>
        <w:t xml:space="preserve">三、投标文件的编制</w:t>
      </w:r>
      <w:r/>
    </w:p>
    <w:p>
      <w:pPr>
        <w:ind w:firstLine="480"/>
        <w:spacing w:line="360" w:lineRule="auto"/>
        <w:rPr>
          <w:rFonts w:ascii="宋体" w:hAnsi="宋体" w:eastAsia="宋体" w:cs="宋体"/>
          <w:sz w:val="24"/>
        </w:rPr>
      </w:pPr>
      <w:r>
        <w:rPr>
          <w:rFonts w:hint="eastAsia" w:ascii="宋体" w:hAnsi="宋体" w:eastAsia="宋体" w:cs="宋体"/>
          <w:sz w:val="24"/>
        </w:rPr>
        <w:t xml:space="preserve">9、投标文件的语言及度量衡单位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9.1 投标人提交的投标文件以及投标人与采购人就有关投标的所有来往通知、函件和文件均应使用简体中文。</w:t>
      </w:r>
      <w:r/>
    </w:p>
    <w:p>
      <w:pPr>
        <w:ind w:firstLine="480"/>
        <w:spacing w:line="360" w:lineRule="auto"/>
        <w:rPr>
          <w:rFonts w:ascii="宋体" w:hAnsi="宋体" w:eastAsia="宋体" w:cs="宋体"/>
          <w:sz w:val="24"/>
        </w:rPr>
      </w:pPr>
      <w:r>
        <w:rPr>
          <w:rFonts w:hint="eastAsia" w:ascii="宋体" w:hAnsi="宋体" w:eastAsia="宋体" w:cs="宋体"/>
          <w:sz w:val="24"/>
        </w:rPr>
        <w:t xml:space="preserve">9.2 除技术性能另有规定外，投标文件所使用的度量衡单位，均须采用国家法定计量单位。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10、投标文件构成</w:t>
      </w:r>
      <w:r/>
    </w:p>
    <w:p>
      <w:pPr>
        <w:ind w:firstLine="480"/>
        <w:spacing w:line="360" w:lineRule="auto"/>
        <w:rPr>
          <w:rFonts w:ascii="宋体" w:hAnsi="宋体" w:eastAsia="宋体" w:cs="宋体"/>
          <w:sz w:val="24"/>
        </w:rPr>
      </w:pPr>
      <w:r>
        <w:rPr>
          <w:rFonts w:hint="eastAsia" w:ascii="宋体" w:hAnsi="宋体" w:eastAsia="宋体" w:cs="宋体"/>
          <w:sz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eastAsia="宋体" w:cs="宋体"/>
          <w:sz w:val="24"/>
        </w:rPr>
      </w:pPr>
      <w:r>
        <w:rPr>
          <w:rFonts w:hint="eastAsia" w:ascii="宋体" w:hAnsi="宋体" w:eastAsia="宋体" w:cs="宋体"/>
          <w:sz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11、证明投标人及投标标的符合招标文件规定的文件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11.1 投标人应按照招标文件要求提交证明文件，证明其及投标标的符合招标文件规定。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11.2招标文件对证明文件无明确形式要求的，证明文件可以以文字资料、图纸和数据等形式提交。</w:t>
      </w:r>
      <w:r/>
    </w:p>
    <w:p>
      <w:pPr>
        <w:ind w:firstLine="480"/>
        <w:spacing w:line="360" w:lineRule="auto"/>
        <w:rPr>
          <w:rFonts w:ascii="宋体" w:hAnsi="宋体" w:eastAsia="宋体" w:cs="宋体"/>
          <w:sz w:val="24"/>
        </w:rPr>
      </w:pPr>
      <w:r>
        <w:rPr>
          <w:rFonts w:hint="eastAsia" w:ascii="宋体" w:hAnsi="宋体" w:eastAsia="宋体" w:cs="宋体"/>
          <w:sz w:val="24"/>
        </w:rPr>
        <w:t xml:space="preserve">12、投标分项报价表</w:t>
      </w:r>
      <w:r/>
    </w:p>
    <w:p>
      <w:pPr>
        <w:ind w:firstLine="480"/>
        <w:spacing w:line="360" w:lineRule="auto"/>
        <w:rPr>
          <w:rFonts w:ascii="宋体" w:hAnsi="宋体" w:eastAsia="宋体" w:cs="宋体"/>
          <w:sz w:val="24"/>
        </w:rPr>
      </w:pPr>
      <w:r>
        <w:rPr>
          <w:rFonts w:hint="eastAsia" w:ascii="宋体" w:hAnsi="宋体" w:eastAsia="宋体" w:cs="宋体"/>
          <w:sz w:val="24"/>
        </w:rPr>
        <w:t xml:space="preserve">12.1 投标人应按照招标文件规定格式填报投标分项报价表。</w:t>
      </w:r>
      <w:r/>
    </w:p>
    <w:p>
      <w:pPr>
        <w:ind w:firstLine="480"/>
        <w:spacing w:line="360" w:lineRule="auto"/>
        <w:rPr>
          <w:rFonts w:ascii="宋体" w:hAnsi="宋体" w:eastAsia="宋体" w:cs="宋体"/>
          <w:sz w:val="24"/>
        </w:rPr>
      </w:pPr>
      <w:r>
        <w:rPr>
          <w:rFonts w:hint="eastAsia" w:ascii="宋体" w:hAnsi="宋体" w:eastAsia="宋体" w:cs="宋体"/>
          <w:sz w:val="24"/>
        </w:rPr>
        <w:t xml:space="preserve">12.2投标货币。投标文件中的单价和总价无特殊规定的采用人民币报价，以元为单位标注。招标文件中另有规定的按规定执行。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13、技术要求响应及偏离表、商务要求响应及偏离表</w:t>
      </w:r>
      <w:r/>
    </w:p>
    <w:p>
      <w:pPr>
        <w:ind w:firstLine="480"/>
        <w:spacing w:line="360" w:lineRule="auto"/>
        <w:rPr>
          <w:rFonts w:ascii="宋体" w:hAnsi="宋体" w:eastAsia="宋体" w:cs="宋体"/>
          <w:sz w:val="24"/>
        </w:rPr>
      </w:pPr>
      <w:r>
        <w:rPr>
          <w:rFonts w:hint="eastAsia" w:ascii="宋体" w:hAnsi="宋体" w:eastAsia="宋体" w:cs="宋体"/>
          <w:sz w:val="24"/>
        </w:rPr>
        <w:t xml:space="preserve">13.1 投标人需对招标文件中的技术要求与商务要求逐项</w:t>
      </w:r>
      <w:r>
        <w:rPr>
          <w:rFonts w:hint="eastAsia" w:ascii="宋体" w:hAnsi="宋体" w:eastAsia="宋体" w:cs="宋体"/>
          <w:sz w:val="24"/>
        </w:rPr>
        <w:t xml:space="preserve">作出</w:t>
      </w:r>
      <w:r>
        <w:rPr>
          <w:rFonts w:hint="eastAsia" w:ascii="宋体" w:hAnsi="宋体" w:eastAsia="宋体" w:cs="宋体"/>
          <w:sz w:val="24"/>
        </w:rPr>
        <w:t xml:space="preserve">响应或偏离，并说明原因。</w:t>
      </w:r>
      <w:r/>
    </w:p>
    <w:p>
      <w:pPr>
        <w:ind w:firstLine="480"/>
        <w:spacing w:line="360" w:lineRule="auto"/>
        <w:rPr>
          <w:rFonts w:ascii="宋体" w:hAnsi="宋体" w:eastAsia="宋体" w:cs="宋体"/>
          <w:sz w:val="24"/>
        </w:rPr>
      </w:pPr>
      <w:r>
        <w:rPr>
          <w:rFonts w:hint="eastAsia" w:ascii="宋体" w:hAnsi="宋体" w:eastAsia="宋体" w:cs="宋体"/>
          <w:sz w:val="24"/>
        </w:rPr>
        <w:t xml:space="preserve">13.2 投标人可在投标文件中提供认为需要的其他技术文件或说明。</w:t>
      </w:r>
      <w:r/>
    </w:p>
    <w:p>
      <w:pPr>
        <w:ind w:firstLine="480"/>
        <w:spacing w:line="360" w:lineRule="auto"/>
        <w:rPr>
          <w:rFonts w:ascii="宋体" w:hAnsi="宋体" w:eastAsia="宋体" w:cs="宋体"/>
          <w:sz w:val="24"/>
        </w:rPr>
      </w:pPr>
      <w:r>
        <w:rPr>
          <w:rFonts w:hint="eastAsia" w:ascii="宋体" w:hAnsi="宋体" w:eastAsia="宋体" w:cs="宋体"/>
          <w:sz w:val="24"/>
        </w:rPr>
        <w:t xml:space="preserve">14、服务承诺、培训计划、人员安排及其他</w:t>
      </w:r>
      <w:r/>
    </w:p>
    <w:p>
      <w:pPr>
        <w:ind w:firstLine="480"/>
        <w:spacing w:line="360" w:lineRule="auto"/>
        <w:rPr>
          <w:rFonts w:ascii="宋体" w:hAnsi="宋体" w:eastAsia="宋体" w:cs="宋体"/>
          <w:sz w:val="24"/>
        </w:rPr>
      </w:pPr>
      <w:r>
        <w:rPr>
          <w:rFonts w:hint="eastAsia" w:ascii="宋体" w:hAnsi="宋体" w:eastAsia="宋体" w:cs="宋体"/>
          <w:sz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eastAsia="宋体" w:cs="宋体"/>
          <w:sz w:val="24"/>
        </w:rPr>
      </w:pPr>
      <w:r>
        <w:rPr>
          <w:rFonts w:hint="eastAsia" w:ascii="宋体" w:hAnsi="宋体" w:eastAsia="宋体" w:cs="宋体"/>
          <w:sz w:val="24"/>
        </w:rPr>
        <w:t xml:space="preserve">14.2 投标人需根据招标文件要求提供培训计划。</w:t>
      </w:r>
      <w:r/>
    </w:p>
    <w:p>
      <w:pPr>
        <w:ind w:firstLine="480"/>
        <w:spacing w:line="360" w:lineRule="auto"/>
        <w:rPr>
          <w:rFonts w:ascii="宋体" w:hAnsi="宋体" w:eastAsia="宋体" w:cs="宋体"/>
          <w:sz w:val="24"/>
        </w:rPr>
      </w:pPr>
      <w:r>
        <w:rPr>
          <w:rFonts w:hint="eastAsia" w:ascii="宋体" w:hAnsi="宋体" w:eastAsia="宋体" w:cs="宋体"/>
          <w:sz w:val="24"/>
        </w:rPr>
        <w:t xml:space="preserve">14.3  投标人需根据招标文件要求提供所投标的</w:t>
      </w:r>
      <w:r>
        <w:rPr>
          <w:rFonts w:hint="eastAsia" w:ascii="宋体" w:hAnsi="宋体" w:eastAsia="宋体" w:cs="宋体"/>
          <w:sz w:val="24"/>
        </w:rPr>
        <w:t xml:space="preserve">的</w:t>
      </w:r>
      <w:r>
        <w:rPr>
          <w:rFonts w:hint="eastAsia" w:ascii="宋体" w:hAnsi="宋体" w:eastAsia="宋体" w:cs="宋体"/>
          <w:sz w:val="24"/>
        </w:rPr>
        <w:t xml:space="preserve">主要组成部分、功能设计、实现思路及关键技术等。</w:t>
      </w:r>
      <w:r/>
    </w:p>
    <w:p>
      <w:pPr>
        <w:ind w:firstLine="480"/>
        <w:spacing w:line="360" w:lineRule="auto"/>
        <w:rPr>
          <w:rFonts w:ascii="宋体" w:hAnsi="宋体" w:eastAsia="宋体" w:cs="宋体"/>
          <w:sz w:val="24"/>
        </w:rPr>
      </w:pPr>
      <w:r>
        <w:rPr>
          <w:rFonts w:hint="eastAsia" w:ascii="宋体" w:hAnsi="宋体" w:eastAsia="宋体" w:cs="宋体"/>
          <w:sz w:val="24"/>
        </w:rPr>
        <w:t xml:space="preserve">15、投标函和开标一览表</w:t>
      </w:r>
      <w:r/>
    </w:p>
    <w:p>
      <w:pPr>
        <w:ind w:firstLine="480"/>
        <w:spacing w:line="360" w:lineRule="auto"/>
        <w:rPr>
          <w:rFonts w:ascii="宋体" w:hAnsi="宋体" w:eastAsia="宋体" w:cs="宋体"/>
          <w:sz w:val="24"/>
        </w:rPr>
      </w:pPr>
      <w:r>
        <w:rPr>
          <w:rFonts w:hint="eastAsia" w:ascii="宋体" w:hAnsi="宋体" w:eastAsia="宋体" w:cs="宋体"/>
          <w:sz w:val="24"/>
        </w:rPr>
        <w:t xml:space="preserve">15.1 投标人应按照招标文件中提供的格式完整、正确填写投标函、开标一览表。</w:t>
      </w:r>
      <w:r/>
    </w:p>
    <w:p>
      <w:pPr>
        <w:ind w:firstLine="480"/>
        <w:spacing w:line="360" w:lineRule="auto"/>
        <w:rPr>
          <w:rFonts w:ascii="宋体" w:hAnsi="宋体" w:eastAsia="宋体" w:cs="宋体"/>
          <w:sz w:val="24"/>
        </w:rPr>
      </w:pPr>
      <w:r>
        <w:rPr>
          <w:rFonts w:hint="eastAsia" w:ascii="宋体" w:hAnsi="宋体" w:eastAsia="宋体" w:cs="宋体"/>
          <w:sz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16、投标有效期</w:t>
      </w:r>
      <w:r/>
    </w:p>
    <w:p>
      <w:pPr>
        <w:ind w:firstLine="480"/>
        <w:spacing w:line="360" w:lineRule="auto"/>
        <w:rPr>
          <w:rFonts w:ascii="宋体" w:hAnsi="宋体" w:eastAsia="宋体" w:cs="宋体"/>
          <w:sz w:val="24"/>
        </w:rPr>
      </w:pPr>
      <w:r>
        <w:rPr>
          <w:rFonts w:hint="eastAsia" w:ascii="宋体" w:hAnsi="宋体" w:eastAsia="宋体" w:cs="宋体"/>
          <w:sz w:val="24"/>
        </w:rPr>
        <w:t xml:space="preserve">16.1投标有效期为采购人规定的开标之日后</w:t>
      </w:r>
      <w:r>
        <w:rPr>
          <w:rFonts w:hint="eastAsia" w:ascii="宋体" w:hAnsi="宋体" w:eastAsia="宋体" w:cs="宋体"/>
          <w:sz w:val="24"/>
          <w:u w:val="single"/>
        </w:rPr>
        <w:t xml:space="preserve">九十（90）</w:t>
      </w:r>
      <w:r>
        <w:rPr>
          <w:rFonts w:hint="eastAsia" w:ascii="宋体" w:hAnsi="宋体" w:eastAsia="宋体" w:cs="宋体"/>
          <w:sz w:val="24"/>
        </w:rPr>
        <w:t xml:space="preserve">天。投标有效期比规定短的将被视为未实质性响应招标文件而予以拒绝。</w:t>
      </w:r>
      <w:r/>
    </w:p>
    <w:p>
      <w:pPr>
        <w:ind w:firstLine="480"/>
        <w:spacing w:line="360" w:lineRule="auto"/>
        <w:rPr>
          <w:rFonts w:ascii="宋体" w:hAnsi="宋体" w:eastAsia="宋体" w:cs="宋体"/>
          <w:sz w:val="24"/>
        </w:rPr>
      </w:pPr>
      <w:r>
        <w:rPr>
          <w:rFonts w:hint="eastAsia" w:ascii="宋体" w:hAnsi="宋体" w:eastAsia="宋体" w:cs="宋体"/>
          <w:sz w:val="24"/>
        </w:rPr>
        <w:t xml:space="preserve">17、投标有效期的延长</w:t>
      </w:r>
      <w:r/>
    </w:p>
    <w:p>
      <w:pPr>
        <w:ind w:firstLine="480"/>
        <w:spacing w:line="360" w:lineRule="auto"/>
        <w:rPr>
          <w:rFonts w:ascii="宋体" w:hAnsi="宋体" w:eastAsia="宋体" w:cs="宋体"/>
          <w:sz w:val="24"/>
        </w:rPr>
      </w:pPr>
      <w:r>
        <w:rPr>
          <w:rFonts w:hint="eastAsia" w:ascii="宋体" w:hAnsi="宋体" w:eastAsia="宋体" w:cs="宋体"/>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643"/>
        <w:spacing w:line="360" w:lineRule="auto"/>
        <w:rPr>
          <w:rFonts w:ascii="Times New Roman" w:hAnsi="Times New Roman" w:cs="Times New Roman"/>
          <w:sz w:val="20"/>
        </w:rPr>
      </w:pPr>
      <w:r>
        <w:rPr>
          <w:rFonts w:hint="eastAsia" w:ascii="宋体" w:hAnsi="宋体" w:eastAsia="宋体" w:cs="宋体"/>
          <w:b/>
          <w:sz w:val="32"/>
        </w:rPr>
        <w:t xml:space="preserve">四、投标文件的递交</w:t>
      </w:r>
      <w:r/>
    </w:p>
    <w:p>
      <w:pPr>
        <w:ind w:firstLine="480"/>
        <w:spacing w:line="360" w:lineRule="auto"/>
        <w:rPr>
          <w:rFonts w:ascii="宋体" w:hAnsi="宋体" w:eastAsia="宋体" w:cs="宋体"/>
          <w:sz w:val="24"/>
        </w:rPr>
      </w:pPr>
      <w:r>
        <w:rPr>
          <w:rFonts w:hint="eastAsia" w:ascii="宋体" w:hAnsi="宋体" w:eastAsia="宋体" w:cs="宋体"/>
          <w:sz w:val="24"/>
        </w:rPr>
        <w:t xml:space="preserve">18、电子投标文件的递交</w:t>
      </w:r>
      <w:r/>
    </w:p>
    <w:p>
      <w:pPr>
        <w:ind w:firstLine="480"/>
        <w:spacing w:line="360" w:lineRule="auto"/>
        <w:rPr>
          <w:rFonts w:ascii="宋体" w:hAnsi="宋体" w:eastAsia="宋体" w:cs="宋体"/>
          <w:sz w:val="24"/>
        </w:rPr>
      </w:pPr>
      <w:r>
        <w:rPr>
          <w:rFonts w:hint="eastAsia" w:ascii="宋体" w:hAnsi="宋体" w:eastAsia="宋体" w:cs="宋体"/>
          <w:sz w:val="24"/>
        </w:rPr>
        <w:t xml:space="preserve">18.1投标人应当按照《操作手册》规定，在投标截止时间</w:t>
      </w:r>
      <w:r>
        <w:rPr>
          <w:rFonts w:hint="eastAsia" w:ascii="宋体" w:hAnsi="宋体" w:eastAsia="宋体" w:cs="宋体"/>
          <w:sz w:val="24"/>
        </w:rPr>
        <w:t xml:space="preserve">前制作</w:t>
      </w:r>
      <w:r>
        <w:rPr>
          <w:rFonts w:hint="eastAsia" w:ascii="宋体" w:hAnsi="宋体" w:eastAsia="宋体" w:cs="宋体"/>
          <w:sz w:val="24"/>
        </w:rPr>
        <w:t xml:space="preserve">并上传电子投标文件。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19、投标截止日期</w:t>
      </w:r>
      <w:r/>
    </w:p>
    <w:p>
      <w:pPr>
        <w:ind w:firstLine="480"/>
        <w:spacing w:line="360" w:lineRule="auto"/>
        <w:rPr>
          <w:rFonts w:ascii="宋体" w:hAnsi="宋体" w:eastAsia="宋体" w:cs="宋体"/>
          <w:i/>
          <w:iCs/>
          <w:sz w:val="24"/>
          <w:u w:val="single"/>
        </w:rPr>
      </w:pPr>
      <w:r>
        <w:rPr>
          <w:rFonts w:hint="eastAsia" w:ascii="宋体" w:hAnsi="宋体" w:eastAsia="宋体" w:cs="宋体"/>
          <w:i/>
          <w:iCs/>
          <w:sz w:val="24"/>
          <w:u w:val="single"/>
        </w:rPr>
        <w:t xml:space="preserve">19.1 投标人上传电子投标文件的时间不得迟于招标公告中规定的投标截止时间。</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19.2 采购人可以按照规定，通过修改招标文件酌情延长投标截止日期，在此情况下，投标人的所有权利和义务以及投标人受制的截止日期均应以延长后新的截止日期为准。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20、投标文件的拒收</w:t>
      </w:r>
      <w:r/>
    </w:p>
    <w:p>
      <w:pPr>
        <w:ind w:firstLine="480"/>
        <w:spacing w:line="360" w:lineRule="auto"/>
        <w:rPr>
          <w:rFonts w:ascii="宋体" w:hAnsi="宋体" w:eastAsia="宋体" w:cs="宋体"/>
          <w:sz w:val="24"/>
        </w:rPr>
      </w:pPr>
      <w:r>
        <w:rPr>
          <w:rFonts w:hint="eastAsia" w:ascii="宋体" w:hAnsi="宋体" w:eastAsia="宋体" w:cs="宋体"/>
          <w:sz w:val="24"/>
        </w:rPr>
        <w:t xml:space="preserve">20.1 采购人拒绝接收在其规定的投标截止时间后上传的任何投标文件。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21、投标文件的撤回和修改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21.1 投标文件的撤回</w:t>
      </w:r>
      <w:r/>
    </w:p>
    <w:p>
      <w:pPr>
        <w:ind w:firstLine="480"/>
        <w:spacing w:line="360" w:lineRule="auto"/>
        <w:rPr>
          <w:rFonts w:ascii="宋体" w:hAnsi="宋体" w:eastAsia="宋体" w:cs="宋体"/>
          <w:sz w:val="24"/>
        </w:rPr>
      </w:pPr>
      <w:r>
        <w:rPr>
          <w:rFonts w:hint="eastAsia" w:ascii="宋体" w:hAnsi="宋体" w:eastAsia="宋体" w:cs="宋体"/>
          <w:sz w:val="24"/>
        </w:rPr>
        <w:t xml:space="preserve">21.1.1 电子投标文件的撤回</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投标人可在投标截止时间前，撤回其电子投标文件，具体操作方法见《操作手册》。</w:t>
      </w:r>
      <w:r/>
    </w:p>
    <w:p>
      <w:pPr>
        <w:ind w:firstLine="480"/>
        <w:spacing w:line="360" w:lineRule="auto"/>
        <w:rPr>
          <w:rFonts w:ascii="宋体" w:hAnsi="宋体" w:eastAsia="宋体" w:cs="宋体"/>
          <w:sz w:val="24"/>
        </w:rPr>
      </w:pPr>
      <w:r>
        <w:rPr>
          <w:rFonts w:hint="eastAsia" w:ascii="宋体" w:hAnsi="宋体" w:eastAsia="宋体" w:cs="宋体"/>
          <w:sz w:val="24"/>
        </w:rPr>
        <w:t xml:space="preserve">21.1.2 投标人撤回电子投标文件，则认为其不再参与本项目投标活动。</w:t>
      </w:r>
      <w:r/>
    </w:p>
    <w:p>
      <w:pPr>
        <w:ind w:firstLine="480"/>
        <w:spacing w:line="360" w:lineRule="auto"/>
        <w:rPr>
          <w:rFonts w:ascii="宋体" w:hAnsi="宋体" w:eastAsia="宋体" w:cs="宋体"/>
          <w:sz w:val="24"/>
        </w:rPr>
      </w:pPr>
      <w:r>
        <w:rPr>
          <w:rFonts w:hint="eastAsia" w:ascii="宋体" w:hAnsi="宋体" w:eastAsia="宋体" w:cs="宋体"/>
          <w:sz w:val="24"/>
        </w:rPr>
        <w:t xml:space="preserve">21.2 投标文件的修改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21.2.1投标人可在投标截止时间前，对其电子投标文件进行修改，具体操作方法见《操作手册》。</w:t>
      </w:r>
      <w:r/>
    </w:p>
    <w:p>
      <w:pPr>
        <w:ind w:firstLine="480"/>
        <w:spacing w:line="360" w:lineRule="auto"/>
        <w:rPr>
          <w:rFonts w:ascii="宋体" w:hAnsi="宋体" w:eastAsia="宋体" w:cs="宋体"/>
          <w:sz w:val="24"/>
        </w:rPr>
      </w:pPr>
      <w:r>
        <w:rPr>
          <w:rFonts w:hint="eastAsia" w:ascii="宋体" w:hAnsi="宋体" w:eastAsia="宋体" w:cs="宋体"/>
          <w:sz w:val="24"/>
        </w:rPr>
        <w:t xml:space="preserve">21.2.2 在投标截止时间之后，投标人不得对其电子投标文件作任何修改。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21.3 在投标截止时间至招标文件中规定的投标有效期满之间的这段时间内，投标人不得撤回其投标。</w:t>
      </w:r>
      <w:r/>
    </w:p>
    <w:p>
      <w:pPr>
        <w:ind w:firstLine="643"/>
        <w:spacing w:line="360" w:lineRule="auto"/>
        <w:rPr>
          <w:rFonts w:ascii="Times New Roman" w:hAnsi="Times New Roman" w:cs="Times New Roman"/>
          <w:sz w:val="20"/>
        </w:rPr>
      </w:pPr>
      <w:r>
        <w:rPr>
          <w:rFonts w:hint="eastAsia" w:ascii="宋体" w:hAnsi="宋体" w:eastAsia="宋体" w:cs="宋体"/>
          <w:b/>
          <w:sz w:val="32"/>
        </w:rPr>
        <w:t xml:space="preserve">五、开标与评标</w:t>
      </w:r>
      <w:r/>
    </w:p>
    <w:p>
      <w:pPr>
        <w:ind w:firstLine="480"/>
        <w:spacing w:line="360" w:lineRule="auto"/>
        <w:rPr>
          <w:rFonts w:ascii="宋体" w:hAnsi="宋体" w:eastAsia="宋体" w:cs="宋体"/>
          <w:sz w:val="24"/>
        </w:rPr>
      </w:pPr>
      <w:r>
        <w:rPr>
          <w:rFonts w:hint="eastAsia" w:ascii="宋体" w:hAnsi="宋体" w:eastAsia="宋体" w:cs="宋体"/>
          <w:sz w:val="24"/>
        </w:rPr>
        <w:t xml:space="preserve">22、开标</w:t>
      </w:r>
      <w:r/>
    </w:p>
    <w:p>
      <w:pPr>
        <w:ind w:firstLine="480"/>
        <w:spacing w:line="360" w:lineRule="auto"/>
        <w:rPr>
          <w:rFonts w:ascii="宋体" w:hAnsi="宋体" w:eastAsia="宋体" w:cs="宋体"/>
          <w:sz w:val="24"/>
        </w:rPr>
      </w:pPr>
      <w:r>
        <w:rPr>
          <w:rFonts w:hint="eastAsia" w:ascii="宋体" w:hAnsi="宋体" w:eastAsia="宋体" w:cs="宋体"/>
          <w:sz w:val="24"/>
        </w:rPr>
        <w:t xml:space="preserve">22.1采购人将在招标公告中规定的时间和地点组织公开开标。投标人应当按照《操作手册》规定，参加开标活动和在苏</w:t>
      </w:r>
      <w:r>
        <w:rPr>
          <w:rFonts w:hint="eastAsia" w:ascii="宋体" w:hAnsi="宋体" w:eastAsia="宋体" w:cs="宋体"/>
          <w:sz w:val="24"/>
        </w:rPr>
        <w:t xml:space="preserve">采云</w:t>
      </w:r>
      <w:r>
        <w:rPr>
          <w:rFonts w:hint="eastAsia" w:ascii="宋体" w:hAnsi="宋体" w:eastAsia="宋体" w:cs="宋体"/>
          <w:sz w:val="24"/>
        </w:rPr>
        <w:t xml:space="preserve">系统规定的时间内对投标文件进行解密。</w:t>
      </w:r>
      <w:r/>
    </w:p>
    <w:p>
      <w:pPr>
        <w:ind w:firstLine="480"/>
        <w:spacing w:line="360" w:lineRule="auto"/>
        <w:rPr>
          <w:rFonts w:ascii="宋体" w:hAnsi="宋体" w:eastAsia="宋体" w:cs="宋体"/>
          <w:sz w:val="24"/>
        </w:rPr>
      </w:pPr>
      <w:r>
        <w:rPr>
          <w:rFonts w:hint="eastAsia" w:ascii="宋体" w:hAnsi="宋体" w:eastAsia="宋体" w:cs="宋体"/>
          <w:sz w:val="24"/>
        </w:rPr>
        <w:t xml:space="preserve">22.2开标仪式由采购代理机构组织。苏</w:t>
      </w:r>
      <w:r>
        <w:rPr>
          <w:rFonts w:hint="eastAsia" w:ascii="宋体" w:hAnsi="宋体" w:eastAsia="宋体" w:cs="宋体"/>
          <w:sz w:val="24"/>
        </w:rPr>
        <w:t xml:space="preserve">采云</w:t>
      </w:r>
      <w:r>
        <w:rPr>
          <w:rFonts w:hint="eastAsia" w:ascii="宋体" w:hAnsi="宋体" w:eastAsia="宋体" w:cs="宋体"/>
          <w:sz w:val="24"/>
        </w:rPr>
        <w:t xml:space="preserve">系统将自动对项目进行开标，并宣布各投标人名称和投标价格。</w:t>
      </w:r>
      <w:r/>
    </w:p>
    <w:p>
      <w:pPr>
        <w:ind w:firstLine="480"/>
        <w:spacing w:line="360" w:lineRule="auto"/>
        <w:rPr>
          <w:rFonts w:ascii="宋体" w:hAnsi="宋体" w:eastAsia="宋体" w:cs="宋体"/>
          <w:sz w:val="24"/>
        </w:rPr>
      </w:pPr>
      <w:r>
        <w:rPr>
          <w:rFonts w:hint="eastAsia" w:ascii="宋体" w:hAnsi="宋体" w:eastAsia="宋体" w:cs="宋体"/>
          <w:sz w:val="24"/>
        </w:rPr>
        <w:t xml:space="preserve">22.3投标人在开标过程中涉及到的投标文件解密、开标结果确认等工作，应按照《操作手册》规定执行。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22.4投标人如果对开标过程和开标记录有疑义，应当根据《操作手册》规定提出，如苏</w:t>
      </w:r>
      <w:r>
        <w:rPr>
          <w:rFonts w:hint="eastAsia" w:ascii="宋体" w:hAnsi="宋体" w:eastAsia="宋体" w:cs="宋体"/>
          <w:sz w:val="24"/>
        </w:rPr>
        <w:t xml:space="preserve">采云</w:t>
      </w:r>
      <w:r>
        <w:rPr>
          <w:rFonts w:hint="eastAsia" w:ascii="宋体" w:hAnsi="宋体" w:eastAsia="宋体" w:cs="宋体"/>
          <w:sz w:val="24"/>
        </w:rPr>
        <w:t xml:space="preserve">系统中《开标记录表》宣布后5分钟内未提出的，视同认可开标结果。</w:t>
      </w:r>
      <w:r/>
    </w:p>
    <w:p>
      <w:pPr>
        <w:ind w:firstLine="480"/>
        <w:spacing w:line="360" w:lineRule="auto"/>
        <w:rPr>
          <w:rFonts w:ascii="宋体" w:hAnsi="宋体" w:eastAsia="宋体" w:cs="宋体"/>
          <w:sz w:val="24"/>
        </w:rPr>
      </w:pPr>
      <w:r>
        <w:rPr>
          <w:rFonts w:hint="eastAsia" w:ascii="宋体" w:hAnsi="宋体" w:eastAsia="宋体" w:cs="宋体"/>
          <w:sz w:val="24"/>
        </w:rPr>
        <w:t xml:space="preserve">23、评标委员会</w:t>
      </w:r>
      <w:r/>
    </w:p>
    <w:p>
      <w:pPr>
        <w:ind w:firstLine="480"/>
        <w:spacing w:line="360" w:lineRule="auto"/>
        <w:rPr>
          <w:rFonts w:ascii="宋体" w:hAnsi="宋体" w:eastAsia="宋体" w:cs="宋体"/>
          <w:sz w:val="24"/>
        </w:rPr>
      </w:pPr>
      <w:r>
        <w:rPr>
          <w:rFonts w:hint="eastAsia" w:ascii="宋体" w:hAnsi="宋体" w:eastAsia="宋体" w:cs="宋体"/>
          <w:sz w:val="24"/>
        </w:rPr>
        <w:t xml:space="preserve">23.1开标后，采购代理机构将立即组织评标委员会（以下简称评委会）进行评标。</w:t>
      </w:r>
      <w:r/>
    </w:p>
    <w:p>
      <w:pPr>
        <w:ind w:firstLine="480"/>
        <w:spacing w:line="360" w:lineRule="auto"/>
        <w:rPr>
          <w:rFonts w:ascii="宋体" w:hAnsi="宋体" w:eastAsia="宋体" w:cs="宋体"/>
          <w:sz w:val="24"/>
        </w:rPr>
      </w:pPr>
      <w:r>
        <w:rPr>
          <w:rFonts w:hint="eastAsia" w:ascii="宋体" w:hAnsi="宋体" w:eastAsia="宋体" w:cs="宋体"/>
          <w:sz w:val="24"/>
        </w:rPr>
        <w:t xml:space="preserve">23.2评委会由采购人代表和有关技术、经济等方面的专家组成，</w:t>
      </w:r>
      <w:r>
        <w:rPr>
          <w:rFonts w:hint="eastAsia" w:ascii="宋体" w:hAnsi="宋体" w:eastAsia="宋体" w:cs="宋体"/>
          <w:sz w:val="24"/>
        </w:rPr>
        <w:t xml:space="preserve">且人员</w:t>
      </w:r>
      <w:r>
        <w:rPr>
          <w:rFonts w:hint="eastAsia" w:ascii="宋体" w:hAnsi="宋体" w:eastAsia="宋体" w:cs="宋体"/>
          <w:sz w:val="24"/>
        </w:rPr>
        <w:t xml:space="preserve">构成符合政府采购有关规定。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23.3评委会独立工作，负责评审所有投标文件并确定中标候选人。</w:t>
      </w:r>
      <w:r/>
    </w:p>
    <w:p>
      <w:pPr>
        <w:ind w:firstLine="480"/>
        <w:spacing w:line="360" w:lineRule="auto"/>
        <w:rPr>
          <w:rFonts w:ascii="宋体" w:hAnsi="宋体" w:eastAsia="宋体" w:cs="宋体"/>
          <w:sz w:val="24"/>
        </w:rPr>
      </w:pPr>
      <w:r>
        <w:rPr>
          <w:rFonts w:hint="eastAsia" w:ascii="宋体" w:hAnsi="宋体" w:eastAsia="宋体" w:cs="宋体"/>
          <w:sz w:val="24"/>
        </w:rPr>
        <w:t xml:space="preserve">24．评标过程的保密与公正</w:t>
      </w:r>
      <w:r/>
    </w:p>
    <w:p>
      <w:pPr>
        <w:ind w:firstLine="480"/>
        <w:spacing w:line="360" w:lineRule="auto"/>
        <w:rPr>
          <w:rFonts w:ascii="宋体" w:hAnsi="宋体" w:eastAsia="宋体" w:cs="宋体"/>
          <w:sz w:val="24"/>
        </w:rPr>
      </w:pPr>
      <w:r>
        <w:rPr>
          <w:rFonts w:hint="eastAsia" w:ascii="宋体" w:hAnsi="宋体" w:eastAsia="宋体" w:cs="宋体"/>
          <w:sz w:val="24"/>
        </w:rPr>
        <w:t xml:space="preserve">24.1凡是与审查、澄清、评价和比较投标的有关资料以及授标建议等，采购人、评委、采购代理机构均不得向投标人或与评标无关的其他人员透露。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sz w:val="24"/>
        </w:rPr>
      </w:pPr>
      <w:r>
        <w:rPr>
          <w:rFonts w:hint="eastAsia" w:ascii="宋体" w:hAnsi="宋体" w:eastAsia="宋体" w:cs="宋体"/>
          <w:sz w:val="24"/>
        </w:rPr>
        <w:t xml:space="preserve">24.2在评标过程中，投标人不得以任何行为影响评标过程，否则其投标文件将被作为无效投标文件。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24.3采购代理机构和评标委员会不向未中标的投标人解释未中标原因，也不公布评标过程中的相关细节。</w:t>
      </w:r>
      <w:r/>
    </w:p>
    <w:p>
      <w:pPr>
        <w:ind w:firstLine="480"/>
        <w:spacing w:line="360" w:lineRule="auto"/>
        <w:rPr>
          <w:rFonts w:ascii="宋体" w:hAnsi="宋体" w:eastAsia="宋体" w:cs="宋体"/>
          <w:sz w:val="24"/>
        </w:rPr>
      </w:pPr>
      <w:r>
        <w:rPr>
          <w:rFonts w:hint="eastAsia" w:ascii="宋体" w:hAnsi="宋体" w:eastAsia="宋体" w:cs="宋体"/>
          <w:sz w:val="24"/>
        </w:rPr>
        <w:t xml:space="preserve">24.4采用综合评分法的项目，未中标的投标人可于中标结果公告期限届满之日起通过苏</w:t>
      </w:r>
      <w:r>
        <w:rPr>
          <w:rFonts w:hint="eastAsia" w:ascii="宋体" w:hAnsi="宋体" w:eastAsia="宋体" w:cs="宋体"/>
          <w:sz w:val="24"/>
        </w:rPr>
        <w:t xml:space="preserve">采云</w:t>
      </w:r>
      <w:r>
        <w:rPr>
          <w:rFonts w:hint="eastAsia" w:ascii="宋体" w:hAnsi="宋体" w:eastAsia="宋体" w:cs="宋体"/>
          <w:sz w:val="24"/>
        </w:rPr>
        <w:t xml:space="preserve">系统查看自己的评审得分及排序情况。</w:t>
      </w:r>
      <w:r/>
    </w:p>
    <w:p>
      <w:pPr>
        <w:ind w:firstLine="480"/>
        <w:spacing w:line="360" w:lineRule="auto"/>
        <w:rPr>
          <w:rFonts w:ascii="宋体" w:hAnsi="宋体" w:eastAsia="宋体" w:cs="宋体"/>
          <w:sz w:val="24"/>
        </w:rPr>
      </w:pPr>
      <w:r>
        <w:rPr>
          <w:rFonts w:hint="eastAsia" w:ascii="宋体" w:hAnsi="宋体" w:eastAsia="宋体" w:cs="宋体"/>
          <w:sz w:val="24"/>
        </w:rPr>
        <w:t xml:space="preserve">25．投标文件的澄清</w:t>
      </w:r>
      <w:r/>
    </w:p>
    <w:p>
      <w:pPr>
        <w:ind w:firstLine="480"/>
        <w:spacing w:line="360" w:lineRule="auto"/>
        <w:rPr>
          <w:rFonts w:ascii="宋体" w:hAnsi="宋体" w:eastAsia="宋体" w:cs="宋体"/>
          <w:sz w:val="24"/>
        </w:rPr>
      </w:pPr>
      <w:r>
        <w:rPr>
          <w:rFonts w:hint="eastAsia" w:ascii="宋体" w:hAnsi="宋体" w:eastAsia="宋体" w:cs="宋体"/>
          <w:sz w:val="24"/>
        </w:rPr>
        <w:t xml:space="preserve">25.1评标期间，评委会对投标文件中含义不明确、同类问题表述不一致或者有明显文字和计算错误的内容，有权要求投标人</w:t>
      </w:r>
      <w:r>
        <w:rPr>
          <w:rFonts w:hint="eastAsia" w:ascii="宋体" w:hAnsi="宋体" w:eastAsia="宋体" w:cs="宋体"/>
          <w:sz w:val="24"/>
        </w:rPr>
        <w:t xml:space="preserve">作出</w:t>
      </w:r>
      <w:r>
        <w:rPr>
          <w:rFonts w:hint="eastAsia" w:ascii="宋体" w:hAnsi="宋体" w:eastAsia="宋体" w:cs="宋体"/>
          <w:sz w:val="24"/>
        </w:rPr>
        <w:t xml:space="preserve">必要的澄清、说明或者补正。</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投标人的澄清、说明或者补正不得超出投标文件的范围或者改变投标文件的实质性内容。</w:t>
      </w:r>
      <w:r/>
    </w:p>
    <w:p>
      <w:pPr>
        <w:ind w:firstLine="480"/>
        <w:spacing w:line="360" w:lineRule="auto"/>
        <w:rPr>
          <w:rFonts w:ascii="宋体" w:hAnsi="宋体" w:eastAsia="宋体" w:cs="宋体"/>
          <w:sz w:val="24"/>
        </w:rPr>
      </w:pPr>
      <w:r>
        <w:rPr>
          <w:rFonts w:hint="eastAsia" w:ascii="宋体" w:hAnsi="宋体" w:eastAsia="宋体" w:cs="宋体"/>
          <w:sz w:val="24"/>
        </w:rPr>
        <w:t xml:space="preserve">评标委员会并非对每个投标人都做澄清要求。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25.2需要供应商进行澄清、说明和补正的，评委会将通过苏</w:t>
      </w:r>
      <w:r>
        <w:rPr>
          <w:rFonts w:hint="eastAsia" w:ascii="宋体" w:hAnsi="宋体" w:eastAsia="宋体" w:cs="宋体"/>
          <w:sz w:val="24"/>
        </w:rPr>
        <w:t xml:space="preserve">采云</w:t>
      </w:r>
      <w:r>
        <w:rPr>
          <w:rFonts w:hint="eastAsia" w:ascii="宋体" w:hAnsi="宋体" w:eastAsia="宋体" w:cs="宋体"/>
          <w:sz w:val="24"/>
        </w:rPr>
        <w:t xml:space="preserve">系统向供应商发出“澄清要求函”，接到“澄清要求函”的投标人应当按照要求在苏</w:t>
      </w:r>
      <w:r>
        <w:rPr>
          <w:rFonts w:hint="eastAsia" w:ascii="宋体" w:hAnsi="宋体" w:eastAsia="宋体" w:cs="宋体"/>
          <w:sz w:val="24"/>
        </w:rPr>
        <w:t xml:space="preserve">采云</w:t>
      </w:r>
      <w:r>
        <w:rPr>
          <w:rFonts w:hint="eastAsia" w:ascii="宋体" w:hAnsi="宋体" w:eastAsia="宋体" w:cs="宋体"/>
          <w:sz w:val="24"/>
        </w:rPr>
        <w:t xml:space="preserve">系统中提交“澄清响应函”并加盖CA电子公章。澄清、说明和补正的内容作为投标文件的补充部分，具体操作方式见《操作手册》。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sz w:val="24"/>
        </w:rPr>
      </w:pPr>
      <w:r>
        <w:rPr>
          <w:rFonts w:hint="eastAsia" w:ascii="宋体" w:hAnsi="宋体" w:eastAsia="宋体" w:cs="宋体"/>
          <w:sz w:val="24"/>
        </w:rPr>
        <w:t xml:space="preserve">25.3接到评委会澄清、说明和补正要求的投标人如未按规定做出澄清、说明和补正，其风险由投标人自行承担。</w:t>
      </w:r>
      <w:r/>
    </w:p>
    <w:p>
      <w:pPr>
        <w:ind w:firstLine="480"/>
        <w:spacing w:line="360" w:lineRule="auto"/>
        <w:rPr>
          <w:rFonts w:ascii="宋体" w:hAnsi="宋体" w:eastAsia="宋体" w:cs="宋体"/>
          <w:sz w:val="24"/>
        </w:rPr>
      </w:pPr>
      <w:r>
        <w:rPr>
          <w:rFonts w:hint="eastAsia" w:ascii="宋体" w:hAnsi="宋体" w:eastAsia="宋体" w:cs="宋体"/>
          <w:sz w:val="24"/>
        </w:rPr>
        <w:t xml:space="preserve">26、对投标文件的初审</w:t>
      </w:r>
      <w:r/>
    </w:p>
    <w:p>
      <w:pPr>
        <w:ind w:firstLine="480"/>
        <w:spacing w:line="360" w:lineRule="auto"/>
        <w:rPr>
          <w:rFonts w:ascii="宋体" w:hAnsi="宋体" w:eastAsia="宋体" w:cs="宋体"/>
          <w:sz w:val="24"/>
        </w:rPr>
      </w:pPr>
      <w:r>
        <w:rPr>
          <w:rFonts w:hint="eastAsia" w:ascii="宋体" w:hAnsi="宋体" w:eastAsia="宋体" w:cs="宋体"/>
          <w:sz w:val="24"/>
        </w:rPr>
        <w:t xml:space="preserve">26.1投标文件初审分为资格审查和符合性审查。</w:t>
      </w:r>
      <w:r/>
    </w:p>
    <w:p>
      <w:pPr>
        <w:ind w:firstLine="480"/>
        <w:spacing w:line="360" w:lineRule="auto"/>
        <w:rPr>
          <w:rFonts w:ascii="宋体" w:hAnsi="宋体" w:eastAsia="宋体" w:cs="宋体"/>
          <w:sz w:val="24"/>
        </w:rPr>
      </w:pPr>
      <w:r>
        <w:rPr>
          <w:rFonts w:hint="eastAsia" w:ascii="宋体" w:hAnsi="宋体" w:eastAsia="宋体" w:cs="宋体"/>
          <w:sz w:val="24"/>
        </w:rPr>
        <w:t xml:space="preserve">26.1.1资格审查：依据法律法规和招标文件的规定，由采购人对投标文件中的资格证明文件进行审查。资格审查的结论，采购人以书面形式向评委会进行反馈。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采购人在进行资格性审查的同时，将在“信用中国”网站（</w:t>
      </w:r>
      <w:r>
        <w:rPr>
          <w:rFonts w:hint="eastAsia" w:ascii="宋体" w:hAnsi="宋体" w:eastAsia="宋体" w:cs="宋体"/>
          <w:sz w:val="24"/>
        </w:rPr>
        <w:t xml:space="preserve">www.creditchina.gov.cn</w:t>
      </w:r>
      <w:r>
        <w:rPr>
          <w:rFonts w:hint="eastAsia" w:ascii="宋体" w:hAnsi="宋体" w:eastAsia="宋体" w:cs="宋体"/>
          <w:sz w:val="24"/>
        </w:rPr>
        <w:t xml:space="preserve">）查询投标人的信用记录，以确定投标人是否具备投标资格,查询结果留存并归档。</w:t>
      </w:r>
      <w:r/>
    </w:p>
    <w:p>
      <w:pPr>
        <w:ind w:firstLine="480"/>
        <w:spacing w:line="360" w:lineRule="auto"/>
        <w:rPr>
          <w:rFonts w:ascii="宋体" w:hAnsi="宋体" w:eastAsia="宋体" w:cs="宋体"/>
          <w:sz w:val="24"/>
        </w:rPr>
      </w:pPr>
      <w:r>
        <w:rPr>
          <w:rFonts w:hint="eastAsia" w:ascii="宋体" w:hAnsi="宋体" w:eastAsia="宋体" w:cs="宋体"/>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eastAsia="宋体" w:cs="宋体"/>
          <w:sz w:val="24"/>
        </w:rPr>
      </w:pPr>
      <w:r>
        <w:rPr>
          <w:rFonts w:hint="eastAsia" w:ascii="宋体" w:hAnsi="宋体" w:eastAsia="宋体" w:cs="宋体"/>
          <w:sz w:val="24"/>
        </w:rPr>
        <w:t xml:space="preserve">26.1.2符合性审查：依据招标文件的规定，由评委会从投标文件的有效性、完整性和对招标文件的响应程度进行审查，以确定是否对招标文件的实质性要求</w:t>
      </w:r>
      <w:r>
        <w:rPr>
          <w:rFonts w:hint="eastAsia" w:ascii="宋体" w:hAnsi="宋体" w:eastAsia="宋体" w:cs="宋体"/>
          <w:sz w:val="24"/>
        </w:rPr>
        <w:t xml:space="preserve">作出</w:t>
      </w:r>
      <w:r>
        <w:rPr>
          <w:rFonts w:hint="eastAsia" w:ascii="宋体" w:hAnsi="宋体" w:eastAsia="宋体" w:cs="宋体"/>
          <w:sz w:val="24"/>
        </w:rPr>
        <w:t xml:space="preserve">响应。</w:t>
      </w:r>
      <w:r/>
    </w:p>
    <w:p>
      <w:pPr>
        <w:ind w:firstLine="480"/>
        <w:spacing w:line="360" w:lineRule="auto"/>
        <w:rPr>
          <w:rFonts w:ascii="宋体" w:hAnsi="宋体" w:eastAsia="宋体" w:cs="宋体"/>
          <w:sz w:val="24"/>
        </w:rPr>
      </w:pPr>
      <w:r>
        <w:rPr>
          <w:rFonts w:hint="eastAsia" w:ascii="宋体" w:hAnsi="宋体" w:eastAsia="宋体" w:cs="宋体"/>
          <w:sz w:val="24"/>
        </w:rPr>
        <w:t xml:space="preserve">26.1.3未通过资格审查或符合性审查的投标人，采购代理机构将在苏</w:t>
      </w:r>
      <w:r>
        <w:rPr>
          <w:rFonts w:hint="eastAsia" w:ascii="宋体" w:hAnsi="宋体" w:eastAsia="宋体" w:cs="宋体"/>
          <w:sz w:val="24"/>
        </w:rPr>
        <w:t xml:space="preserve">采云</w:t>
      </w:r>
      <w:r>
        <w:rPr>
          <w:rFonts w:hint="eastAsia" w:ascii="宋体" w:hAnsi="宋体" w:eastAsia="宋体" w:cs="宋体"/>
          <w:sz w:val="24"/>
        </w:rPr>
        <w:t xml:space="preserve">系统中告知未通过资格审查或符合性审查的原因，评审结束后，采购代理机构将不再告知未通过资格审查或符合性审查的原因。</w:t>
      </w:r>
      <w:r/>
    </w:p>
    <w:p>
      <w:pPr>
        <w:ind w:firstLine="480"/>
        <w:spacing w:line="360" w:lineRule="auto"/>
        <w:rPr>
          <w:rFonts w:ascii="宋体" w:hAnsi="宋体" w:eastAsia="宋体" w:cs="宋体"/>
          <w:sz w:val="24"/>
        </w:rPr>
      </w:pPr>
      <w:r>
        <w:rPr>
          <w:rFonts w:hint="eastAsia" w:ascii="宋体" w:hAnsi="宋体" w:eastAsia="宋体" w:cs="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sz w:val="24"/>
        </w:rPr>
        <w:t xml:space="preserve">作出</w:t>
      </w:r>
      <w:r>
        <w:rPr>
          <w:rFonts w:hint="eastAsia" w:ascii="宋体" w:hAnsi="宋体" w:eastAsia="宋体" w:cs="宋体"/>
          <w:sz w:val="24"/>
        </w:rPr>
        <w:t xml:space="preserve">结论。评委决定投标文件的</w:t>
      </w:r>
      <w:r>
        <w:rPr>
          <w:rFonts w:hint="eastAsia" w:ascii="宋体" w:hAnsi="宋体" w:eastAsia="宋体" w:cs="宋体"/>
          <w:sz w:val="24"/>
        </w:rPr>
        <w:t xml:space="preserve">响应性只根据</w:t>
      </w:r>
      <w:r>
        <w:rPr>
          <w:rFonts w:hint="eastAsia" w:ascii="宋体" w:hAnsi="宋体" w:eastAsia="宋体" w:cs="宋体"/>
          <w:sz w:val="24"/>
        </w:rPr>
        <w:t xml:space="preserve">投标文件本身的内容，而不寻求外部的证据。</w:t>
      </w:r>
      <w:r/>
    </w:p>
    <w:p>
      <w:pPr>
        <w:ind w:firstLine="480"/>
        <w:spacing w:line="360" w:lineRule="auto"/>
        <w:rPr>
          <w:rFonts w:ascii="宋体" w:hAnsi="宋体" w:eastAsia="宋体" w:cs="宋体"/>
          <w:sz w:val="24"/>
        </w:rPr>
      </w:pPr>
      <w:r>
        <w:rPr>
          <w:rFonts w:hint="eastAsia" w:ascii="宋体" w:hAnsi="宋体" w:eastAsia="宋体" w:cs="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eastAsia="宋体" w:cs="宋体"/>
          <w:sz w:val="24"/>
        </w:rPr>
      </w:pPr>
      <w:r>
        <w:rPr>
          <w:rFonts w:hint="eastAsia" w:ascii="宋体" w:hAnsi="宋体" w:eastAsia="宋体" w:cs="宋体"/>
          <w:sz w:val="24"/>
        </w:rPr>
        <w:t xml:space="preserve">26.4评委会将对确定为实质性响应的投标进行进一步审核，看其是否有计算上或累加上的算术错误，修正错误的原则如下：</w:t>
      </w:r>
      <w:r/>
    </w:p>
    <w:p>
      <w:pPr>
        <w:ind w:firstLine="480"/>
        <w:spacing w:line="360" w:lineRule="auto"/>
        <w:rPr>
          <w:rFonts w:ascii="宋体" w:hAnsi="宋体" w:eastAsia="宋体" w:cs="宋体"/>
          <w:sz w:val="24"/>
        </w:rPr>
      </w:pPr>
      <w:r>
        <w:rPr>
          <w:rFonts w:hint="eastAsia" w:ascii="宋体" w:hAnsi="宋体" w:eastAsia="宋体" w:cs="宋体"/>
          <w:sz w:val="24"/>
        </w:rPr>
        <w:t xml:space="preserve">（1）投标文件中开标一览表内容与投标文件中相应内容不一致的，以开标一览表为准。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（2）大写金额和小写金额不一致的，以大写金额为准。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ind w:firstLine="480"/>
        <w:spacing w:line="360" w:lineRule="auto"/>
        <w:rPr>
          <w:rFonts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同时出现两种以上错误的，按照前款规定的顺序修正。</w:t>
      </w:r>
      <w:r/>
    </w:p>
    <w:p>
      <w:pPr>
        <w:ind w:firstLine="480"/>
        <w:spacing w:line="360" w:lineRule="auto"/>
        <w:rPr>
          <w:rFonts w:ascii="宋体" w:hAnsi="宋体" w:eastAsia="宋体" w:cs="宋体"/>
          <w:sz w:val="24"/>
        </w:rPr>
      </w:pPr>
      <w:r>
        <w:rPr>
          <w:rFonts w:hint="eastAsia" w:ascii="宋体" w:hAnsi="宋体" w:eastAsia="宋体" w:cs="宋体"/>
          <w:sz w:val="24"/>
        </w:rPr>
        <w:t xml:space="preserve">26.5评委会将按上述修正错误的方法调整投标文件中的投标报价，并通过苏</w:t>
      </w:r>
      <w:r>
        <w:rPr>
          <w:rFonts w:hint="eastAsia" w:ascii="宋体" w:hAnsi="宋体" w:eastAsia="宋体" w:cs="宋体"/>
          <w:sz w:val="24"/>
        </w:rPr>
        <w:t xml:space="preserve">采云</w:t>
      </w:r>
      <w:r>
        <w:rPr>
          <w:rFonts w:hint="eastAsia" w:ascii="宋体" w:hAnsi="宋体" w:eastAsia="宋体" w:cs="宋体"/>
          <w:sz w:val="24"/>
        </w:rPr>
        <w:t xml:space="preserve">系统告知投标人，调整后的价格应对投标人具有约束力。如果投标人不接受修正后的价格，则其投标将被拒绝。</w:t>
      </w:r>
      <w:r/>
    </w:p>
    <w:p>
      <w:pPr>
        <w:ind w:firstLine="480"/>
        <w:spacing w:line="360" w:lineRule="auto"/>
        <w:rPr>
          <w:rFonts w:ascii="宋体" w:hAnsi="宋体" w:eastAsia="宋体" w:cs="宋体"/>
          <w:sz w:val="24"/>
        </w:rPr>
      </w:pPr>
      <w:r>
        <w:rPr>
          <w:rFonts w:hint="eastAsia" w:ascii="宋体" w:hAnsi="宋体" w:eastAsia="宋体" w:cs="宋体"/>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ascii="宋体" w:hAnsi="宋体" w:eastAsia="宋体" w:cs="宋体"/>
          <w:sz w:val="24"/>
        </w:rPr>
      </w:pPr>
      <w:r>
        <w:rPr>
          <w:rFonts w:hint="eastAsia" w:ascii="宋体" w:hAnsi="宋体" w:eastAsia="宋体" w:cs="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ascii="宋体" w:hAnsi="宋体" w:eastAsia="宋体" w:cs="宋体"/>
          <w:sz w:val="24"/>
        </w:rPr>
      </w:pPr>
      <w:r>
        <w:rPr>
          <w:rFonts w:hint="eastAsia" w:ascii="宋体" w:hAnsi="宋体" w:eastAsia="宋体" w:cs="宋体"/>
          <w:sz w:val="24"/>
        </w:rPr>
        <w:t xml:space="preserve">非单一产品采购项目，招标文件中将载明其中的核心产品。多家投标人提供的核心产品品牌相同的，按前两款规定处理。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26.7投标人在开、评标全过程中应保持通讯畅通，及时登录苏</w:t>
      </w:r>
      <w:r>
        <w:rPr>
          <w:rFonts w:hint="eastAsia" w:ascii="宋体" w:hAnsi="宋体" w:eastAsia="宋体" w:cs="宋体"/>
          <w:sz w:val="24"/>
        </w:rPr>
        <w:t xml:space="preserve">采云</w:t>
      </w:r>
      <w:r>
        <w:rPr>
          <w:rFonts w:hint="eastAsia" w:ascii="宋体" w:hAnsi="宋体" w:eastAsia="宋体" w:cs="宋体"/>
          <w:sz w:val="24"/>
        </w:rPr>
        <w:t xml:space="preserve">系统查阅、答复相关信息，并安排专人与采购代理机构及评标委员会联系。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27、无效投标条款</w:t>
      </w:r>
      <w:r>
        <w:rPr>
          <w:rFonts w:hint="eastAsia" w:ascii="宋体" w:hAnsi="宋体" w:eastAsia="宋体" w:cs="宋体"/>
          <w:sz w:val="24"/>
        </w:rPr>
        <w:t xml:space="preserve">和废标条款</w:t>
      </w:r>
      <w:r/>
    </w:p>
    <w:p>
      <w:pPr>
        <w:ind w:firstLine="480"/>
        <w:spacing w:line="360" w:lineRule="auto"/>
        <w:rPr>
          <w:rFonts w:ascii="宋体" w:hAnsi="宋体" w:eastAsia="宋体" w:cs="宋体"/>
          <w:sz w:val="24"/>
        </w:rPr>
      </w:pPr>
      <w:r>
        <w:rPr>
          <w:rFonts w:hint="eastAsia" w:ascii="宋体" w:hAnsi="宋体" w:eastAsia="宋体" w:cs="宋体"/>
          <w:sz w:val="24"/>
        </w:rPr>
        <w:t xml:space="preserve">27.1无效投标条款</w:t>
      </w:r>
      <w:r/>
    </w:p>
    <w:p>
      <w:pPr>
        <w:ind w:firstLine="480"/>
        <w:spacing w:line="360" w:lineRule="auto"/>
        <w:rPr>
          <w:rFonts w:ascii="宋体" w:hAnsi="宋体" w:eastAsia="宋体" w:cs="宋体"/>
          <w:sz w:val="24"/>
        </w:rPr>
      </w:pPr>
      <w:r>
        <w:rPr>
          <w:rFonts w:hint="eastAsia" w:ascii="宋体" w:hAnsi="宋体" w:eastAsia="宋体" w:cs="宋体"/>
          <w:sz w:val="24"/>
        </w:rPr>
        <w:t xml:space="preserve">27.1.1投标人在苏</w:t>
      </w:r>
      <w:r>
        <w:rPr>
          <w:rFonts w:hint="eastAsia" w:ascii="宋体" w:hAnsi="宋体" w:eastAsia="宋体" w:cs="宋体"/>
          <w:sz w:val="24"/>
        </w:rPr>
        <w:t xml:space="preserve">采云</w:t>
      </w:r>
      <w:r>
        <w:rPr>
          <w:rFonts w:hint="eastAsia" w:ascii="宋体" w:hAnsi="宋体" w:eastAsia="宋体" w:cs="宋体"/>
          <w:sz w:val="24"/>
        </w:rPr>
        <w:t xml:space="preserve">系统规定的时间内未成功解密电子投标文件的。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27.1.2投标人未按照招标文件要求上传电子投标文件的。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27.1.3同一投标人提交两个（含两个）以上不同的投标报价的。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27.1.4投标人不具备招标文件中规定资格要求的。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27.1.5投标人的报价超过了采购预算或最高限价的。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27.1.6未通过符合性审查的。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27.1.7不符合招标文件中规定的实质性要求和条件的</w:t>
      </w:r>
      <w:r>
        <w:rPr>
          <w:rFonts w:hint="eastAsia" w:ascii="宋体" w:hAnsi="宋体" w:eastAsia="宋体" w:cs="宋体"/>
          <w:i/>
          <w:iCs/>
          <w:sz w:val="24"/>
          <w:u w:val="single"/>
        </w:rPr>
        <w:t xml:space="preserve">（本招标文件中斜体且有下划线部分为实质性要求和条件）</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27.1.8投标人被“信用中国”网站（</w:t>
      </w:r>
      <w:r>
        <w:rPr>
          <w:rFonts w:hint="eastAsia" w:ascii="宋体" w:hAnsi="宋体" w:eastAsia="宋体" w:cs="宋体"/>
          <w:sz w:val="24"/>
        </w:rPr>
        <w:t xml:space="preserve">www.creditchina.gov.cn</w:t>
      </w:r>
      <w:r>
        <w:rPr>
          <w:rFonts w:hint="eastAsia" w:ascii="宋体" w:hAnsi="宋体" w:eastAsia="宋体" w:cs="宋体"/>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eastAsia="宋体" w:cs="宋体"/>
          <w:sz w:val="24"/>
        </w:rPr>
      </w:pPr>
      <w:r>
        <w:rPr>
          <w:rFonts w:hint="eastAsia" w:ascii="宋体" w:hAnsi="宋体" w:eastAsia="宋体" w:cs="宋体"/>
          <w:sz w:val="24"/>
        </w:rPr>
        <w:t xml:space="preserve">27.1.9投标文件含有采购人不能接受的附加条件的。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27.1.10投标人不能证明其报价合理性的，评标委员会应当将其作为无效投标处理。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（一）评审过程中出现下列情形之一的，评标委员会应当启动异常低价投标审查程序：</w:t>
      </w:r>
      <w:r/>
    </w:p>
    <w:p>
      <w:pPr>
        <w:ind w:firstLine="480"/>
        <w:spacing w:line="360" w:lineRule="auto"/>
        <w:rPr>
          <w:rFonts w:ascii="宋体" w:hAnsi="宋体" w:eastAsia="宋体" w:cs="宋体"/>
          <w:sz w:val="24"/>
        </w:rPr>
      </w:pPr>
      <w:r>
        <w:rPr>
          <w:rFonts w:hint="eastAsia" w:ascii="宋体" w:hAnsi="宋体" w:eastAsia="宋体" w:cs="宋体"/>
          <w:sz w:val="24"/>
        </w:rPr>
        <w:t xml:space="preserve">1.投标报价低于采购项目预算50%的，即投标报价&lt;采购项目预算×50%；</w:t>
      </w:r>
      <w:r/>
    </w:p>
    <w:p>
      <w:pPr>
        <w:ind w:firstLine="480"/>
        <w:spacing w:line="360" w:lineRule="auto"/>
        <w:rPr>
          <w:rFonts w:ascii="宋体" w:hAnsi="宋体" w:eastAsia="宋体" w:cs="宋体"/>
          <w:sz w:val="24"/>
        </w:rPr>
      </w:pPr>
      <w:r>
        <w:rPr>
          <w:rFonts w:hint="eastAsia" w:ascii="宋体" w:hAnsi="宋体" w:eastAsia="宋体" w:cs="宋体"/>
          <w:sz w:val="24"/>
        </w:rPr>
        <w:t xml:space="preserve">2.投标报价低于采购项目最高限价45%的，即投标报价&lt;采购项目最高限价×45%；</w:t>
      </w:r>
      <w:r/>
    </w:p>
    <w:p>
      <w:pPr>
        <w:ind w:firstLine="480"/>
        <w:spacing w:line="360" w:lineRule="auto"/>
        <w:rPr>
          <w:rFonts w:ascii="宋体" w:hAnsi="宋体" w:eastAsia="宋体" w:cs="宋体"/>
          <w:sz w:val="24"/>
        </w:rPr>
      </w:pPr>
      <w:r>
        <w:rPr>
          <w:rFonts w:hint="eastAsia" w:ascii="宋体" w:hAnsi="宋体" w:eastAsia="宋体" w:cs="宋体"/>
          <w:sz w:val="24"/>
        </w:rPr>
        <w:t xml:space="preserve">3.评标委员会认定的供应商报价过低、有可能影响产品质量或者不能诚信履约的其他情形。</w:t>
      </w:r>
      <w:r/>
    </w:p>
    <w:p>
      <w:pPr>
        <w:ind w:firstLine="480"/>
        <w:spacing w:line="360" w:lineRule="auto"/>
        <w:rPr>
          <w:rFonts w:ascii="宋体" w:hAnsi="宋体" w:eastAsia="宋体" w:cs="宋体"/>
          <w:sz w:val="24"/>
        </w:rPr>
      </w:pPr>
      <w:r>
        <w:rPr>
          <w:rFonts w:hint="eastAsia" w:ascii="宋体" w:hAnsi="宋体" w:eastAsia="宋体" w:cs="宋体"/>
          <w:sz w:val="24"/>
        </w:rPr>
        <w:t xml:space="preserve">（二）启动异常低价投标审查后，评标委员会应当要求相关供应商在评标现场合理的</w:t>
      </w:r>
      <w:r>
        <w:rPr>
          <w:rFonts w:hint="eastAsia" w:ascii="宋体" w:hAnsi="宋体" w:eastAsia="宋体" w:cs="宋体"/>
          <w:sz w:val="24"/>
        </w:rPr>
        <w:t xml:space="preserve">时间内，提供项目具体成本测算等与报价合理性相关的书面说明及相关证明材料，对投标价格</w:t>
      </w:r>
      <w:r>
        <w:rPr>
          <w:rFonts w:hint="eastAsia" w:ascii="宋体" w:hAnsi="宋体" w:eastAsia="宋体" w:cs="宋体"/>
          <w:sz w:val="24"/>
        </w:rPr>
        <w:t xml:space="preserve">作出</w:t>
      </w:r>
      <w:r>
        <w:rPr>
          <w:rFonts w:hint="eastAsia" w:ascii="宋体" w:hAnsi="宋体" w:eastAsia="宋体" w:cs="宋体"/>
          <w:sz w:val="24"/>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spacing w:line="360" w:lineRule="auto"/>
        <w:rPr>
          <w:rFonts w:ascii="宋体" w:hAnsi="宋体" w:eastAsia="宋体" w:cs="宋体"/>
          <w:sz w:val="24"/>
        </w:rPr>
      </w:pPr>
      <w:r>
        <w:rPr>
          <w:rFonts w:hint="eastAsia" w:ascii="宋体" w:hAnsi="宋体" w:eastAsia="宋体" w:cs="宋体"/>
          <w:sz w:val="24"/>
        </w:rPr>
        <w:t xml:space="preserve">27.1.11本项目采购产品被财政部、</w:t>
      </w:r>
      <w:r>
        <w:rPr>
          <w:rFonts w:hint="eastAsia" w:ascii="宋体" w:hAnsi="宋体" w:eastAsia="宋体" w:cs="宋体"/>
          <w:sz w:val="24"/>
        </w:rPr>
        <w:t xml:space="preserve">国家发改委</w:t>
      </w:r>
      <w:r>
        <w:rPr>
          <w:rFonts w:hint="eastAsia" w:ascii="宋体" w:hAnsi="宋体" w:eastAsia="宋体" w:cs="宋体"/>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eastAsia="宋体" w:cs="宋体"/>
          <w:sz w:val="24"/>
        </w:rPr>
      </w:pPr>
      <w:r>
        <w:rPr>
          <w:rFonts w:hint="eastAsia" w:ascii="宋体" w:hAnsi="宋体" w:eastAsia="宋体" w:cs="宋体"/>
          <w:sz w:val="24"/>
        </w:rPr>
        <w:t xml:space="preserve">27.1.12投标文件未按照招标文件要求加盖CA电子公章的。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27.1.13其他法律、法规及本招标文件规定的属无效投标的情形。</w:t>
      </w:r>
      <w:r/>
    </w:p>
    <w:p>
      <w:pPr>
        <w:ind w:firstLine="480"/>
        <w:spacing w:line="360" w:lineRule="auto"/>
        <w:rPr>
          <w:rFonts w:ascii="宋体" w:hAnsi="宋体" w:eastAsia="宋体" w:cs="宋体"/>
          <w:sz w:val="24"/>
        </w:rPr>
      </w:pPr>
      <w:r>
        <w:rPr>
          <w:rFonts w:hint="eastAsia" w:ascii="宋体" w:hAnsi="宋体" w:eastAsia="宋体" w:cs="宋体"/>
          <w:sz w:val="24"/>
        </w:rPr>
        <w:t xml:space="preserve">27.2</w:t>
      </w:r>
      <w:r>
        <w:rPr>
          <w:rFonts w:hint="eastAsia" w:ascii="宋体" w:hAnsi="宋体" w:eastAsia="宋体" w:cs="宋体"/>
          <w:sz w:val="24"/>
        </w:rPr>
        <w:t xml:space="preserve">废标条款</w:t>
      </w:r>
      <w:r/>
    </w:p>
    <w:p>
      <w:pPr>
        <w:ind w:firstLine="480"/>
        <w:spacing w:line="360" w:lineRule="auto"/>
        <w:rPr>
          <w:rFonts w:ascii="宋体" w:hAnsi="宋体" w:eastAsia="宋体" w:cs="宋体"/>
          <w:sz w:val="24"/>
        </w:rPr>
      </w:pPr>
      <w:r>
        <w:rPr>
          <w:rFonts w:hint="eastAsia" w:ascii="宋体" w:hAnsi="宋体" w:eastAsia="宋体" w:cs="宋体"/>
          <w:sz w:val="24"/>
        </w:rPr>
        <w:t xml:space="preserve">27.2.1符合专业条件的供应商或者对招标文件作实质响应的供应商不足三家的。27.2.2出现影响采购公正的违法、违规行为的。</w:t>
      </w:r>
      <w:r/>
    </w:p>
    <w:p>
      <w:pPr>
        <w:ind w:firstLine="480"/>
        <w:spacing w:line="360" w:lineRule="auto"/>
        <w:rPr>
          <w:rFonts w:ascii="宋体" w:hAnsi="宋体" w:eastAsia="宋体" w:cs="宋体"/>
          <w:sz w:val="24"/>
        </w:rPr>
      </w:pPr>
      <w:r>
        <w:rPr>
          <w:rFonts w:hint="eastAsia" w:ascii="宋体" w:hAnsi="宋体" w:eastAsia="宋体" w:cs="宋体"/>
          <w:sz w:val="24"/>
        </w:rPr>
        <w:t xml:space="preserve">27.2.3因重大变故，采购任务取消的。</w:t>
      </w:r>
      <w:r/>
    </w:p>
    <w:p>
      <w:pPr>
        <w:ind w:firstLine="480"/>
        <w:spacing w:line="360" w:lineRule="auto"/>
        <w:rPr>
          <w:rFonts w:ascii="宋体" w:hAnsi="宋体" w:eastAsia="宋体" w:cs="宋体"/>
          <w:sz w:val="24"/>
        </w:rPr>
      </w:pPr>
      <w:r>
        <w:rPr>
          <w:rFonts w:hint="eastAsia" w:ascii="宋体" w:hAnsi="宋体" w:eastAsia="宋体" w:cs="宋体"/>
          <w:sz w:val="24"/>
        </w:rPr>
        <w:t xml:space="preserve">27.2.4评标委员会认定招标文件存在歧义、重大缺陷导致评审工作无法进行。</w:t>
      </w:r>
      <w:r/>
    </w:p>
    <w:p>
      <w:pPr>
        <w:ind w:firstLine="480"/>
        <w:spacing w:line="360" w:lineRule="auto"/>
        <w:rPr>
          <w:rFonts w:ascii="宋体" w:hAnsi="宋体" w:eastAsia="宋体" w:cs="宋体"/>
          <w:sz w:val="24"/>
        </w:rPr>
      </w:pPr>
      <w:r>
        <w:rPr>
          <w:rFonts w:hint="eastAsia" w:ascii="宋体" w:hAnsi="宋体" w:eastAsia="宋体" w:cs="宋体"/>
          <w:sz w:val="24"/>
        </w:rPr>
        <w:t xml:space="preserve">27.2.5因苏</w:t>
      </w:r>
      <w:r>
        <w:rPr>
          <w:rFonts w:hint="eastAsia" w:ascii="宋体" w:hAnsi="宋体" w:eastAsia="宋体" w:cs="宋体"/>
          <w:sz w:val="24"/>
        </w:rPr>
        <w:t xml:space="preserve">采云</w:t>
      </w:r>
      <w:r>
        <w:rPr>
          <w:rFonts w:hint="eastAsia" w:ascii="宋体" w:hAnsi="宋体" w:eastAsia="宋体" w:cs="宋体"/>
          <w:sz w:val="24"/>
        </w:rPr>
        <w:t xml:space="preserve">系统系统故障原因造成开标不成功的。</w:t>
      </w:r>
      <w:r/>
    </w:p>
    <w:p>
      <w:pPr>
        <w:ind w:firstLine="480"/>
        <w:spacing w:line="360" w:lineRule="auto"/>
        <w:rPr>
          <w:rFonts w:ascii="宋体" w:hAnsi="宋体" w:eastAsia="宋体" w:cs="宋体"/>
          <w:sz w:val="24"/>
        </w:rPr>
      </w:pPr>
      <w:r>
        <w:rPr>
          <w:rFonts w:hint="eastAsia" w:ascii="宋体" w:hAnsi="宋体" w:eastAsia="宋体" w:cs="宋体"/>
          <w:sz w:val="24"/>
        </w:rPr>
        <w:t xml:space="preserve">27.3投标截止时间结束后参加投标的供应商不足三家的处理：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27.3.1如出现投标截止时间结束后参加投标的供应商或者在评标期间对招标文件做出实质响应的供应商不足三家情况，按政府采购相关规定执行。</w:t>
      </w:r>
      <w:r/>
    </w:p>
    <w:p>
      <w:pPr>
        <w:ind w:firstLine="643"/>
        <w:spacing w:line="360" w:lineRule="auto"/>
        <w:rPr>
          <w:rFonts w:ascii="Times New Roman" w:hAnsi="Times New Roman" w:cs="Times New Roman"/>
          <w:sz w:val="20"/>
        </w:rPr>
      </w:pPr>
      <w:r>
        <w:rPr>
          <w:rFonts w:hint="eastAsia" w:ascii="宋体" w:hAnsi="宋体" w:eastAsia="宋体" w:cs="宋体"/>
          <w:b/>
          <w:sz w:val="32"/>
        </w:rPr>
        <w:t xml:space="preserve">六、定标</w:t>
      </w:r>
      <w:r/>
    </w:p>
    <w:p>
      <w:pPr>
        <w:ind w:firstLine="480"/>
        <w:spacing w:line="360" w:lineRule="auto"/>
        <w:rPr>
          <w:rFonts w:ascii="宋体" w:hAnsi="宋体" w:eastAsia="宋体" w:cs="宋体"/>
          <w:sz w:val="24"/>
        </w:rPr>
      </w:pPr>
      <w:r>
        <w:rPr>
          <w:rFonts w:hint="eastAsia" w:ascii="宋体" w:hAnsi="宋体" w:eastAsia="宋体" w:cs="宋体"/>
          <w:sz w:val="24"/>
        </w:rPr>
        <w:t xml:space="preserve">28、确定中标单位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28.1中标候选人的选取原则和数量见招标文件第五章规定。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28.2采购人应根据评委会推荐的中标候选人确定中标人。</w:t>
      </w:r>
      <w:r/>
    </w:p>
    <w:p>
      <w:pPr>
        <w:ind w:firstLine="480"/>
        <w:spacing w:line="360" w:lineRule="auto"/>
        <w:rPr>
          <w:rFonts w:ascii="宋体" w:hAnsi="宋体" w:eastAsia="宋体" w:cs="宋体"/>
          <w:sz w:val="24"/>
        </w:rPr>
      </w:pPr>
      <w:r>
        <w:rPr>
          <w:rFonts w:hint="eastAsia" w:ascii="宋体" w:hAnsi="宋体" w:eastAsia="宋体" w:cs="宋体"/>
          <w:sz w:val="24"/>
        </w:rPr>
        <w:t xml:space="preserve">28.3采购代理机构将在“中国政府采购网”、“江苏政府采购网”、“盐城市政府采购网”发布中标公告，公告期限为1个工作日。</w:t>
      </w:r>
      <w:r/>
    </w:p>
    <w:p>
      <w:pPr>
        <w:ind w:firstLine="480"/>
        <w:spacing w:line="360" w:lineRule="auto"/>
        <w:rPr>
          <w:rFonts w:ascii="宋体" w:hAnsi="宋体" w:eastAsia="宋体" w:cs="宋体"/>
          <w:sz w:val="24"/>
        </w:rPr>
      </w:pPr>
      <w:r>
        <w:rPr>
          <w:rFonts w:hint="eastAsia" w:ascii="宋体" w:hAnsi="宋体" w:eastAsia="宋体" w:cs="宋体"/>
          <w:sz w:val="24"/>
        </w:rPr>
        <w:t xml:space="preserve">28.4若有充分证据证明，中标人出现下列情况之一的，一经查实，将被取消中标资格：</w:t>
      </w:r>
      <w:r/>
    </w:p>
    <w:p>
      <w:pPr>
        <w:ind w:firstLine="480"/>
        <w:spacing w:line="360" w:lineRule="auto"/>
        <w:rPr>
          <w:rFonts w:ascii="宋体" w:hAnsi="宋体" w:eastAsia="宋体" w:cs="宋体"/>
          <w:sz w:val="24"/>
        </w:rPr>
      </w:pPr>
      <w:r>
        <w:rPr>
          <w:rFonts w:hint="eastAsia" w:ascii="宋体" w:hAnsi="宋体" w:eastAsia="宋体" w:cs="宋体"/>
          <w:sz w:val="24"/>
        </w:rPr>
        <w:t xml:space="preserve">28.4.1提供虚假材料谋取中标的。</w:t>
      </w:r>
      <w:r/>
    </w:p>
    <w:p>
      <w:pPr>
        <w:ind w:firstLine="480"/>
        <w:spacing w:line="360" w:lineRule="auto"/>
        <w:rPr>
          <w:rFonts w:ascii="宋体" w:hAnsi="宋体" w:eastAsia="宋体" w:cs="宋体"/>
          <w:sz w:val="24"/>
        </w:rPr>
      </w:pPr>
      <w:r>
        <w:rPr>
          <w:rFonts w:hint="eastAsia" w:ascii="宋体" w:hAnsi="宋体" w:eastAsia="宋体" w:cs="宋体"/>
          <w:sz w:val="24"/>
        </w:rPr>
        <w:t xml:space="preserve">28.4.2向采购人、采购代理机构行贿或者提供其他不正当利益的。</w:t>
      </w:r>
      <w:r/>
    </w:p>
    <w:p>
      <w:pPr>
        <w:ind w:firstLine="480"/>
        <w:spacing w:line="360" w:lineRule="auto"/>
        <w:rPr>
          <w:rFonts w:ascii="宋体" w:hAnsi="宋体" w:eastAsia="宋体" w:cs="宋体"/>
          <w:sz w:val="24"/>
        </w:rPr>
      </w:pPr>
      <w:r>
        <w:rPr>
          <w:rFonts w:hint="eastAsia" w:ascii="宋体" w:hAnsi="宋体" w:eastAsia="宋体" w:cs="宋体"/>
          <w:sz w:val="24"/>
        </w:rPr>
        <w:t xml:space="preserve">28.4.3属于本文件规定的无效条件，但在评标过程中又未被评委会发现的。</w:t>
      </w:r>
      <w:r/>
    </w:p>
    <w:p>
      <w:pPr>
        <w:ind w:firstLine="480"/>
        <w:spacing w:line="360" w:lineRule="auto"/>
        <w:rPr>
          <w:rFonts w:ascii="宋体" w:hAnsi="宋体" w:eastAsia="宋体" w:cs="宋体"/>
          <w:sz w:val="24"/>
        </w:rPr>
      </w:pPr>
      <w:r>
        <w:rPr>
          <w:rFonts w:hint="eastAsia" w:ascii="宋体" w:hAnsi="宋体" w:eastAsia="宋体" w:cs="宋体"/>
          <w:sz w:val="24"/>
        </w:rPr>
        <w:t xml:space="preserve">28.4.4与采购人或者其他供应商恶意串通的。</w:t>
      </w:r>
      <w:r/>
    </w:p>
    <w:p>
      <w:pPr>
        <w:ind w:firstLine="480"/>
        <w:spacing w:line="360" w:lineRule="auto"/>
        <w:rPr>
          <w:rFonts w:ascii="宋体" w:hAnsi="宋体" w:eastAsia="宋体" w:cs="宋体"/>
          <w:sz w:val="24"/>
        </w:rPr>
      </w:pPr>
      <w:r>
        <w:rPr>
          <w:rFonts w:hint="eastAsia" w:ascii="宋体" w:hAnsi="宋体" w:eastAsia="宋体" w:cs="宋体"/>
          <w:sz w:val="24"/>
        </w:rPr>
        <w:t xml:space="preserve">28.4.5采取不正当手段诋毁、排挤其他供应商的。</w:t>
      </w:r>
      <w:r/>
    </w:p>
    <w:p>
      <w:pPr>
        <w:ind w:firstLine="480"/>
        <w:spacing w:line="360" w:lineRule="auto"/>
        <w:rPr>
          <w:rFonts w:ascii="宋体" w:hAnsi="宋体" w:eastAsia="宋体" w:cs="宋体"/>
          <w:sz w:val="24"/>
        </w:rPr>
      </w:pPr>
      <w:r>
        <w:rPr>
          <w:rFonts w:hint="eastAsia" w:ascii="宋体" w:hAnsi="宋体" w:eastAsia="宋体" w:cs="宋体"/>
          <w:sz w:val="24"/>
        </w:rPr>
        <w:t xml:space="preserve">28.5.有下列情形之一的，视为投标人串通投标，投标无效：</w:t>
      </w:r>
      <w:r/>
    </w:p>
    <w:p>
      <w:pPr>
        <w:ind w:firstLine="480"/>
        <w:spacing w:line="360" w:lineRule="auto"/>
        <w:rPr>
          <w:rFonts w:ascii="宋体" w:hAnsi="宋体" w:eastAsia="宋体" w:cs="宋体"/>
          <w:sz w:val="24"/>
        </w:rPr>
      </w:pPr>
      <w:r>
        <w:rPr>
          <w:rFonts w:hint="eastAsia" w:ascii="宋体" w:hAnsi="宋体" w:eastAsia="宋体" w:cs="宋体"/>
          <w:sz w:val="24"/>
        </w:rPr>
        <w:t xml:space="preserve">28.5.1不同投标人的投标文件由同一单位或者个人编制；</w:t>
      </w:r>
      <w:r/>
    </w:p>
    <w:p>
      <w:pPr>
        <w:ind w:firstLine="480"/>
        <w:spacing w:line="360" w:lineRule="auto"/>
        <w:rPr>
          <w:rFonts w:ascii="宋体" w:hAnsi="宋体" w:eastAsia="宋体" w:cs="宋体"/>
          <w:sz w:val="24"/>
        </w:rPr>
      </w:pPr>
      <w:r>
        <w:rPr>
          <w:rFonts w:hint="eastAsia" w:ascii="宋体" w:hAnsi="宋体" w:eastAsia="宋体" w:cs="宋体"/>
          <w:sz w:val="24"/>
        </w:rPr>
        <w:t xml:space="preserve">28.5.2不同投标人委托同一单位或者个人办理投标事宜；</w:t>
      </w:r>
      <w:r/>
    </w:p>
    <w:p>
      <w:pPr>
        <w:ind w:firstLine="480"/>
        <w:spacing w:line="360" w:lineRule="auto"/>
        <w:rPr>
          <w:rFonts w:ascii="宋体" w:hAnsi="宋体" w:eastAsia="宋体" w:cs="宋体"/>
          <w:sz w:val="24"/>
        </w:rPr>
      </w:pPr>
      <w:r>
        <w:rPr>
          <w:rFonts w:hint="eastAsia" w:ascii="宋体" w:hAnsi="宋体" w:eastAsia="宋体" w:cs="宋体"/>
          <w:sz w:val="24"/>
        </w:rPr>
        <w:t xml:space="preserve">28.5.3不同投标人的投标文件载明的项目管理成员或者联系人员为同一人；</w:t>
      </w:r>
      <w:r/>
    </w:p>
    <w:p>
      <w:pPr>
        <w:ind w:firstLine="480"/>
        <w:spacing w:line="360" w:lineRule="auto"/>
        <w:rPr>
          <w:rFonts w:ascii="宋体" w:hAnsi="宋体" w:eastAsia="宋体" w:cs="宋体"/>
          <w:sz w:val="24"/>
        </w:rPr>
      </w:pPr>
      <w:r>
        <w:rPr>
          <w:rFonts w:hint="eastAsia" w:ascii="宋体" w:hAnsi="宋体" w:eastAsia="宋体" w:cs="宋体"/>
          <w:sz w:val="24"/>
        </w:rPr>
        <w:t xml:space="preserve">28.5.4不同投标人的投标文件异常一致或者投标报价呈规律性差异；</w:t>
      </w:r>
      <w:r/>
    </w:p>
    <w:p>
      <w:pPr>
        <w:ind w:firstLine="480"/>
        <w:spacing w:line="360" w:lineRule="auto"/>
        <w:rPr>
          <w:rFonts w:ascii="宋体" w:hAnsi="宋体" w:eastAsia="宋体" w:cs="宋体"/>
          <w:sz w:val="24"/>
        </w:rPr>
      </w:pPr>
      <w:r>
        <w:rPr>
          <w:rFonts w:hint="eastAsia" w:ascii="宋体" w:hAnsi="宋体" w:eastAsia="宋体" w:cs="宋体"/>
          <w:sz w:val="24"/>
        </w:rPr>
        <w:t xml:space="preserve">29、质疑处理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29.1提出质疑的供应商应当是参与所质疑项目采购活动的供应商。潜在供应</w:t>
      </w:r>
      <w:r>
        <w:rPr>
          <w:rFonts w:hint="eastAsia" w:ascii="宋体" w:hAnsi="宋体" w:eastAsia="宋体" w:cs="宋体"/>
          <w:sz w:val="24"/>
        </w:rPr>
        <w:t xml:space="preserve">商依法</w:t>
      </w:r>
      <w:r>
        <w:rPr>
          <w:rFonts w:hint="eastAsia" w:ascii="宋体" w:hAnsi="宋体" w:eastAsia="宋体" w:cs="宋体"/>
          <w:sz w:val="24"/>
        </w:rPr>
        <w:t xml:space="preserve">获取其可质疑的采购文件的，可以对采购文件提出质疑。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ascii="宋体" w:hAnsi="宋体" w:eastAsia="宋体" w:cs="宋体"/>
          <w:sz w:val="24"/>
        </w:rPr>
      </w:pPr>
      <w:r>
        <w:rPr>
          <w:rFonts w:hint="eastAsia" w:ascii="宋体" w:hAnsi="宋体" w:eastAsia="宋体" w:cs="宋体"/>
          <w:sz w:val="24"/>
        </w:rPr>
        <w:t xml:space="preserve">29.2.1对可以质疑的采购文件提出质疑的，为收到采购文件之日或者采购文件公告期限届满之日；</w:t>
      </w:r>
      <w:r/>
    </w:p>
    <w:p>
      <w:pPr>
        <w:ind w:firstLine="480"/>
        <w:spacing w:line="360" w:lineRule="auto"/>
        <w:rPr>
          <w:rFonts w:ascii="宋体" w:hAnsi="宋体" w:eastAsia="宋体" w:cs="宋体"/>
          <w:sz w:val="24"/>
        </w:rPr>
      </w:pPr>
      <w:r>
        <w:rPr>
          <w:rFonts w:hint="eastAsia" w:ascii="宋体" w:hAnsi="宋体" w:eastAsia="宋体" w:cs="宋体"/>
          <w:sz w:val="24"/>
        </w:rPr>
        <w:t xml:space="preserve">29.2.2对采购过程提出质疑的，为各采购程序环节结束之日；</w:t>
      </w:r>
      <w:r/>
    </w:p>
    <w:p>
      <w:pPr>
        <w:ind w:firstLine="480"/>
        <w:spacing w:line="360" w:lineRule="auto"/>
        <w:rPr>
          <w:rFonts w:ascii="宋体" w:hAnsi="宋体" w:eastAsia="宋体" w:cs="宋体"/>
          <w:sz w:val="24"/>
        </w:rPr>
      </w:pPr>
      <w:r>
        <w:rPr>
          <w:rFonts w:hint="eastAsia" w:ascii="宋体" w:hAnsi="宋体" w:eastAsia="宋体" w:cs="宋体"/>
          <w:sz w:val="24"/>
        </w:rPr>
        <w:t xml:space="preserve">29.2.3对中标或者成交结果提出质疑的，为中标或者成交结果公告期限届满之日。</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eastAsia="宋体" w:cs="宋体"/>
          <w:sz w:val="24"/>
        </w:rPr>
        <w:t xml:space="preserve">作出</w:t>
      </w:r>
      <w:r>
        <w:rPr>
          <w:rFonts w:hint="eastAsia" w:ascii="宋体" w:hAnsi="宋体" w:eastAsia="宋体" w:cs="宋体"/>
          <w:sz w:val="24"/>
        </w:rPr>
        <w:t xml:space="preserve">答复。</w:t>
      </w:r>
      <w:r/>
    </w:p>
    <w:p>
      <w:pPr>
        <w:ind w:firstLine="480"/>
        <w:spacing w:line="360" w:lineRule="auto"/>
        <w:rPr>
          <w:rFonts w:ascii="宋体" w:hAnsi="宋体" w:eastAsia="宋体" w:cs="宋体"/>
          <w:sz w:val="24"/>
        </w:rPr>
      </w:pPr>
      <w:r>
        <w:rPr>
          <w:rFonts w:hint="eastAsia" w:ascii="宋体" w:hAnsi="宋体" w:eastAsia="宋体" w:cs="宋体"/>
          <w:sz w:val="24"/>
        </w:rPr>
        <w:t xml:space="preserve">29.3质疑</w:t>
      </w:r>
      <w:r>
        <w:rPr>
          <w:rFonts w:hint="eastAsia" w:ascii="宋体" w:hAnsi="宋体" w:eastAsia="宋体" w:cs="宋体"/>
          <w:sz w:val="24"/>
        </w:rPr>
        <w:t xml:space="preserve">函必须</w:t>
      </w:r>
      <w:r>
        <w:rPr>
          <w:rFonts w:hint="eastAsia" w:ascii="宋体" w:hAnsi="宋体" w:eastAsia="宋体" w:cs="宋体"/>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sz w:val="24"/>
        </w:rPr>
      </w:pPr>
      <w:r>
        <w:rPr>
          <w:rFonts w:hint="eastAsia" w:ascii="宋体" w:hAnsi="宋体" w:eastAsia="宋体" w:cs="宋体"/>
          <w:sz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采购人及采购代理机构只接收以纸质原件形式送达的质疑,采购人和采购代理机构不接受未填写快递运单的快件。联系地址及联系方式同招标公告。</w:t>
      </w:r>
      <w:r/>
    </w:p>
    <w:p>
      <w:pPr>
        <w:ind w:firstLine="480"/>
        <w:spacing w:line="360" w:lineRule="auto"/>
        <w:rPr>
          <w:rFonts w:ascii="宋体" w:hAnsi="宋体" w:eastAsia="宋体" w:cs="宋体"/>
          <w:sz w:val="24"/>
        </w:rPr>
      </w:pPr>
      <w:r>
        <w:rPr>
          <w:rFonts w:hint="eastAsia" w:ascii="宋体" w:hAnsi="宋体" w:eastAsia="宋体" w:cs="宋体"/>
          <w:sz w:val="24"/>
        </w:rPr>
        <w:t xml:space="preserve">29.5以下情形的质疑不予受理</w:t>
      </w:r>
      <w:r/>
    </w:p>
    <w:p>
      <w:pPr>
        <w:ind w:firstLine="480"/>
        <w:spacing w:line="360" w:lineRule="auto"/>
        <w:rPr>
          <w:rFonts w:ascii="宋体" w:hAnsi="宋体" w:eastAsia="宋体" w:cs="宋体"/>
          <w:sz w:val="24"/>
        </w:rPr>
      </w:pPr>
      <w:r>
        <w:rPr>
          <w:rFonts w:hint="eastAsia" w:ascii="宋体" w:hAnsi="宋体" w:eastAsia="宋体" w:cs="宋体"/>
          <w:sz w:val="24"/>
        </w:rPr>
        <w:t xml:space="preserve">29.5.1内容不符合《政府采购质疑和投诉办法》第十二条规定的质疑。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29.5.2超出政府采购法定期限的质疑。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29.5.3以传真、电子邮件等方式递交的非原件形式的质疑。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29.5.4未参加投标活动的供应商或在投标活动中自身权益未受到损害的供应商所提出的质疑。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29.5.5供应商组成联合体参加投标，联合体中任何一方或多方未按要求签字、盖章、加盖公章的质疑。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30、中标通知书</w:t>
      </w:r>
      <w:r/>
    </w:p>
    <w:p>
      <w:pPr>
        <w:ind w:firstLine="480"/>
        <w:spacing w:line="360" w:lineRule="auto"/>
        <w:rPr>
          <w:rFonts w:ascii="宋体" w:hAnsi="宋体" w:eastAsia="宋体" w:cs="宋体"/>
          <w:sz w:val="24"/>
        </w:rPr>
      </w:pPr>
      <w:r>
        <w:rPr>
          <w:rFonts w:hint="eastAsia" w:ascii="宋体" w:hAnsi="宋体" w:eastAsia="宋体" w:cs="宋体"/>
          <w:sz w:val="24"/>
        </w:rPr>
        <w:t xml:space="preserve">30.l中标结果确定后，采购代理机构将向中标人发出中标通知书。请中标人在中标结果公告届满之日起30日内,使用CA数字证书登录苏</w:t>
      </w:r>
      <w:r>
        <w:rPr>
          <w:rFonts w:hint="eastAsia" w:ascii="宋体" w:hAnsi="宋体" w:eastAsia="宋体" w:cs="宋体"/>
          <w:sz w:val="24"/>
        </w:rPr>
        <w:t xml:space="preserve">采云</w:t>
      </w:r>
      <w:r>
        <w:rPr>
          <w:rFonts w:hint="eastAsia" w:ascii="宋体" w:hAnsi="宋体" w:eastAsia="宋体" w:cs="宋体"/>
          <w:sz w:val="24"/>
        </w:rPr>
        <w:t xml:space="preserve">系统及时下载中标通知书。因系统存储空间有限，自中标结果公告届满之日起30日后，苏</w:t>
      </w:r>
      <w:r>
        <w:rPr>
          <w:rFonts w:hint="eastAsia" w:ascii="宋体" w:hAnsi="宋体" w:eastAsia="宋体" w:cs="宋体"/>
          <w:sz w:val="24"/>
        </w:rPr>
        <w:t xml:space="preserve">采云</w:t>
      </w:r>
      <w:r>
        <w:rPr>
          <w:rFonts w:hint="eastAsia" w:ascii="宋体" w:hAnsi="宋体" w:eastAsia="宋体" w:cs="宋体"/>
          <w:sz w:val="24"/>
        </w:rPr>
        <w:t xml:space="preserve">系统不再保证提供下载中标通知书服务,因未及时下载而造成的不利后果由中标人自行承担。</w:t>
      </w:r>
      <w:r/>
    </w:p>
    <w:p>
      <w:pPr>
        <w:ind w:firstLine="480"/>
        <w:spacing w:line="360" w:lineRule="auto"/>
        <w:rPr>
          <w:rFonts w:ascii="宋体" w:hAnsi="宋体" w:eastAsia="宋体" w:cs="宋体"/>
          <w:sz w:val="24"/>
        </w:rPr>
      </w:pPr>
      <w:r>
        <w:rPr>
          <w:rFonts w:hint="eastAsia" w:ascii="宋体" w:hAnsi="宋体" w:eastAsia="宋体" w:cs="宋体"/>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七、授予合同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31.签订合同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31.l中标人应当在中标通知书发出之日起三十日内，按照招标文件确定的事项与采购人签订政府采购合同。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31.2招标文件、中标人的投标文件及招标过程中有关澄清、承诺文件均应作为合同附件。</w:t>
      </w:r>
      <w:r/>
    </w:p>
    <w:p>
      <w:pPr>
        <w:ind w:firstLine="480"/>
        <w:spacing w:line="360" w:lineRule="auto"/>
        <w:rPr>
          <w:rFonts w:ascii="宋体" w:hAnsi="宋体" w:eastAsia="宋体" w:cs="宋体"/>
          <w:sz w:val="24"/>
        </w:rPr>
      </w:pPr>
      <w:r>
        <w:rPr>
          <w:rFonts w:hint="eastAsia" w:ascii="宋体" w:hAnsi="宋体" w:eastAsia="宋体" w:cs="宋体"/>
          <w:sz w:val="24"/>
        </w:rPr>
        <w:t xml:space="preserve">31.3签订合同后，</w:t>
      </w:r>
      <w:r>
        <w:rPr>
          <w:rFonts w:hint="eastAsia" w:ascii="宋体" w:hAnsi="宋体" w:eastAsia="宋体" w:cs="宋体"/>
          <w:i/>
          <w:iCs/>
          <w:sz w:val="24"/>
          <w:u w:val="single"/>
        </w:rPr>
        <w:t xml:space="preserve">中标人不得将合同标的进行转包</w:t>
      </w:r>
      <w:r>
        <w:rPr>
          <w:rFonts w:hint="eastAsia" w:ascii="宋体" w:hAnsi="宋体" w:eastAsia="宋体" w:cs="宋体"/>
          <w:sz w:val="24"/>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32、货物（包含与货物相关的服务）的追加</w:t>
      </w:r>
      <w:r/>
    </w:p>
    <w:p>
      <w:pPr>
        <w:ind w:firstLine="480"/>
        <w:spacing w:line="360" w:lineRule="auto"/>
        <w:rPr>
          <w:rFonts w:ascii="宋体" w:hAnsi="宋体" w:eastAsia="宋体" w:cs="宋体"/>
          <w:sz w:val="24"/>
        </w:rPr>
      </w:pPr>
      <w:r>
        <w:rPr>
          <w:rFonts w:hint="eastAsia" w:ascii="宋体" w:hAnsi="宋体" w:eastAsia="宋体" w:cs="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360" w:lineRule="auto"/>
        <w:rPr>
          <w:rFonts w:ascii="宋体" w:hAnsi="宋体" w:eastAsia="宋体" w:cs="宋体"/>
          <w:sz w:val="24"/>
        </w:rPr>
      </w:pPr>
      <w:r>
        <w:rPr>
          <w:rFonts w:hint="eastAsia" w:ascii="宋体" w:hAnsi="宋体" w:eastAsia="宋体" w:cs="宋体"/>
          <w:sz w:val="24"/>
        </w:rPr>
        <w:t xml:space="preserve">33.政府采购政策功能落实</w:t>
      </w:r>
      <w:r/>
    </w:p>
    <w:p>
      <w:pPr>
        <w:ind w:firstLine="480"/>
        <w:spacing w:line="360" w:lineRule="auto"/>
        <w:rPr>
          <w:rFonts w:ascii="宋体" w:hAnsi="宋体" w:eastAsia="宋体" w:cs="宋体"/>
          <w:sz w:val="24"/>
        </w:rPr>
      </w:pPr>
      <w:r>
        <w:rPr>
          <w:rFonts w:hint="eastAsia" w:ascii="宋体" w:hAnsi="宋体" w:eastAsia="宋体" w:cs="宋体"/>
          <w:sz w:val="24"/>
        </w:rPr>
        <w:t xml:space="preserve">33.1政府</w:t>
      </w:r>
      <w:r>
        <w:rPr>
          <w:rFonts w:hint="eastAsia" w:ascii="宋体" w:hAnsi="宋体" w:eastAsia="宋体" w:cs="宋体"/>
          <w:sz w:val="24"/>
        </w:rPr>
        <w:t xml:space="preserve">采购线上合同</w:t>
      </w:r>
      <w:r>
        <w:rPr>
          <w:rFonts w:hint="eastAsia" w:ascii="宋体" w:hAnsi="宋体" w:eastAsia="宋体" w:cs="宋体"/>
          <w:sz w:val="24"/>
        </w:rPr>
        <w:t xml:space="preserve">信用融资政策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根据《转发江苏省财政厅 中国人民银行南京分行&lt;关于深入推进政府采购线上合同信用融资工作的通知&gt;的通知》（</w:t>
      </w:r>
      <w:r>
        <w:rPr>
          <w:rFonts w:hint="eastAsia" w:ascii="宋体" w:hAnsi="宋体" w:eastAsia="宋体" w:cs="宋体"/>
          <w:sz w:val="24"/>
        </w:rPr>
        <w:t xml:space="preserve">盐财购</w:t>
      </w:r>
      <w:r>
        <w:rPr>
          <w:rFonts w:hint="eastAsia" w:ascii="宋体" w:hAnsi="宋体" w:eastAsia="宋体" w:cs="宋体"/>
          <w:sz w:val="24"/>
        </w:rPr>
        <w:t xml:space="preserve">〔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cs="宋体"/>
          <w:sz w:val="24"/>
        </w:rPr>
        <w:t xml:space="preserve">采云</w:t>
      </w:r>
      <w:r>
        <w:rPr>
          <w:rFonts w:hint="eastAsia" w:ascii="宋体" w:hAnsi="宋体" w:eastAsia="宋体" w:cs="宋体"/>
          <w:sz w:val="24"/>
        </w:rPr>
        <w:t xml:space="preserve">系统中操作手册。 </w:t>
      </w:r>
      <w:r/>
    </w:p>
    <w:p>
      <w:pPr>
        <w:ind w:firstLine="480"/>
        <w:spacing w:line="360" w:lineRule="auto"/>
        <w:rPr>
          <w:rFonts w:ascii="宋体" w:hAnsi="宋体" w:eastAsia="宋体" w:cs="宋体"/>
          <w:sz w:val="24"/>
        </w:rPr>
      </w:pPr>
      <w:r>
        <w:rPr>
          <w:rFonts w:hint="eastAsia" w:ascii="宋体" w:hAnsi="宋体" w:eastAsia="宋体" w:cs="宋体"/>
          <w:sz w:val="24"/>
        </w:rPr>
        <w:t xml:space="preserve">33.2进口产品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ind w:firstLine="480"/>
        <w:spacing w:line="360" w:lineRule="auto"/>
        <w:rPr>
          <w:rFonts w:ascii="宋体" w:hAnsi="宋体" w:eastAsia="宋体" w:cs="宋体"/>
          <w:sz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ascii="宋体" w:hAnsi="宋体" w:eastAsia="宋体" w:cs="宋体"/>
          <w:sz w:val="24"/>
        </w:rPr>
      </w:pPr>
      <w:r>
        <w:rPr>
          <w:rFonts w:hint="eastAsia" w:ascii="宋体" w:hAnsi="宋体" w:eastAsia="宋体" w:cs="宋体"/>
          <w:sz w:val="24"/>
        </w:rPr>
        <w:t xml:space="preserve">33.3.2供应商提供的货物、工程或者服务符合下列情形的，享受中小企业扶持政策：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33.3.2.1在货物采购项目中，货物由中小企业制造，即货物由中小企业生产且使用该中小企业商号或者注册商标；</w:t>
      </w:r>
      <w:r/>
    </w:p>
    <w:p>
      <w:pPr>
        <w:ind w:firstLine="480"/>
        <w:spacing w:line="360" w:lineRule="auto"/>
        <w:rPr>
          <w:rFonts w:ascii="宋体" w:hAnsi="宋体" w:eastAsia="宋体" w:cs="宋体"/>
          <w:sz w:val="24"/>
        </w:rPr>
      </w:pPr>
      <w:r>
        <w:rPr>
          <w:rFonts w:hint="eastAsia" w:ascii="宋体" w:hAnsi="宋体" w:eastAsia="宋体" w:cs="宋体"/>
          <w:sz w:val="24"/>
        </w:rPr>
        <w:t xml:space="preserve">33.3.2.2在工程采购项目中，工程由中小企业承建，即工程施工单位为中小企业；</w:t>
      </w:r>
      <w:r/>
    </w:p>
    <w:p>
      <w:pPr>
        <w:ind w:firstLine="480"/>
        <w:spacing w:line="360" w:lineRule="auto"/>
        <w:rPr>
          <w:rFonts w:ascii="宋体" w:hAnsi="宋体" w:eastAsia="宋体" w:cs="宋体"/>
          <w:sz w:val="24"/>
        </w:rPr>
      </w:pPr>
      <w:r>
        <w:rPr>
          <w:rFonts w:hint="eastAsia" w:ascii="宋体" w:hAnsi="宋体" w:eastAsia="宋体" w:cs="宋体"/>
          <w:sz w:val="24"/>
        </w:rPr>
        <w:t xml:space="preserve">33.3.2.3在服务采购项目中，服务由中小企业承接，即提供服务的人员为中小企业依照《中华人民共和国劳动合同法》订立劳动合同的从业人员。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sz w:val="24"/>
        </w:rPr>
      </w:pPr>
      <w:r>
        <w:rPr>
          <w:rFonts w:hint="eastAsia" w:ascii="宋体" w:hAnsi="宋体" w:eastAsia="宋体" w:cs="宋体"/>
          <w:sz w:val="24"/>
        </w:rPr>
        <w:t xml:space="preserve">33.3.3在货物采购项目中，供应商提供的货物既有中小企业制造货物，也有大型企业制造货物的，不享受中小企业扶持政策。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33.3.4以联合体形</w:t>
      </w:r>
      <w:r>
        <w:rPr>
          <w:rFonts w:hint="eastAsia" w:ascii="宋体" w:hAnsi="宋体" w:eastAsia="宋体" w:cs="宋体"/>
          <w:sz w:val="24"/>
        </w:rPr>
        <w:t xml:space="preserve">式参加</w:t>
      </w:r>
      <w:r>
        <w:rPr>
          <w:rFonts w:hint="eastAsia" w:ascii="宋体" w:hAnsi="宋体" w:eastAsia="宋体" w:cs="宋体"/>
          <w:sz w:val="24"/>
        </w:rPr>
        <w:t xml:space="preserve">政府采购活动，联合体各方均为中小企业的，联合体视同中小企业。其中，联合体各方均为小</w:t>
      </w:r>
      <w:r>
        <w:rPr>
          <w:rFonts w:hint="eastAsia" w:ascii="宋体" w:hAnsi="宋体" w:eastAsia="宋体" w:cs="宋体"/>
          <w:sz w:val="24"/>
        </w:rPr>
        <w:t xml:space="preserve">微企业</w:t>
      </w:r>
      <w:r>
        <w:rPr>
          <w:rFonts w:hint="eastAsia" w:ascii="宋体" w:hAnsi="宋体" w:eastAsia="宋体" w:cs="宋体"/>
          <w:sz w:val="24"/>
        </w:rPr>
        <w:t xml:space="preserve">的，联合体视同小微企业。</w:t>
      </w:r>
      <w:r/>
    </w:p>
    <w:p>
      <w:pPr>
        <w:ind w:firstLine="480"/>
        <w:spacing w:line="360" w:lineRule="auto"/>
        <w:rPr>
          <w:rFonts w:ascii="宋体" w:hAnsi="宋体" w:eastAsia="宋体" w:cs="宋体"/>
          <w:sz w:val="24"/>
        </w:rPr>
      </w:pPr>
      <w:r>
        <w:rPr>
          <w:rFonts w:hint="eastAsia" w:ascii="宋体" w:hAnsi="宋体" w:eastAsia="宋体" w:cs="宋体"/>
          <w:sz w:val="24"/>
        </w:rPr>
        <w:t xml:space="preserve">33.3.5监狱企业定义：是指由司法部认定的为罪犯、戒毒人员提供生产项目和劳动对象，且全部产权属于司法部监狱管理局、戒毒管理局、直属煤矿管理局，各省、自治区、</w:t>
      </w:r>
      <w:r>
        <w:rPr>
          <w:rFonts w:hint="eastAsia" w:ascii="宋体" w:hAnsi="宋体" w:eastAsia="宋体" w:cs="宋体"/>
          <w:sz w:val="24"/>
        </w:rPr>
        <w:t xml:space="preserve">直辖市监狱管理局、戒毒管理局，各地（设区的市）监狱、强制隔离戒毒所、戒毒康复所，以及新疆生产建设兵团监狱管理局、戒毒管理局的企业。</w:t>
      </w:r>
      <w:r/>
    </w:p>
    <w:p>
      <w:pPr>
        <w:ind w:firstLine="480"/>
        <w:spacing w:line="360" w:lineRule="auto"/>
        <w:rPr>
          <w:rFonts w:ascii="宋体" w:hAnsi="宋体" w:eastAsia="宋体" w:cs="宋体"/>
          <w:sz w:val="24"/>
        </w:rPr>
      </w:pPr>
      <w:r>
        <w:rPr>
          <w:rFonts w:hint="eastAsia" w:ascii="宋体" w:hAnsi="宋体" w:eastAsia="宋体" w:cs="宋体"/>
          <w:sz w:val="24"/>
        </w:rPr>
        <w:t xml:space="preserve">33.3.6残疾人福利单位定义：享受政府采购支持政策的残疾人福利性单位应当同时满足以下条件：</w:t>
      </w:r>
      <w:r/>
    </w:p>
    <w:p>
      <w:pPr>
        <w:ind w:firstLine="480"/>
        <w:spacing w:line="360" w:lineRule="auto"/>
        <w:rPr>
          <w:rFonts w:ascii="宋体" w:hAnsi="宋体" w:eastAsia="宋体" w:cs="宋体"/>
          <w:sz w:val="24"/>
        </w:rPr>
      </w:pPr>
      <w:r>
        <w:rPr>
          <w:rFonts w:hint="eastAsia" w:ascii="宋体" w:hAnsi="宋体" w:eastAsia="宋体" w:cs="宋体"/>
          <w:sz w:val="24"/>
        </w:rPr>
        <w:t xml:space="preserve">33.3.6.1安置的残疾人占本单位在职职工人数的比例不低于25%（含25%），并且安置的残疾人人数不少于10 人（含10 人）；</w:t>
      </w:r>
      <w:r/>
    </w:p>
    <w:p>
      <w:pPr>
        <w:ind w:firstLine="480"/>
        <w:spacing w:line="360" w:lineRule="auto"/>
        <w:rPr>
          <w:rFonts w:ascii="宋体" w:hAnsi="宋体" w:eastAsia="宋体" w:cs="宋体"/>
          <w:sz w:val="24"/>
        </w:rPr>
      </w:pPr>
      <w:r>
        <w:rPr>
          <w:rFonts w:hint="eastAsia" w:ascii="宋体" w:hAnsi="宋体" w:eastAsia="宋体" w:cs="宋体"/>
          <w:sz w:val="24"/>
        </w:rPr>
        <w:t xml:space="preserve">33.3.6.2依法与安置的每位残疾人签订了一年以上（含一年）的劳动合同或服务协议；</w:t>
      </w:r>
      <w:r/>
    </w:p>
    <w:p>
      <w:pPr>
        <w:ind w:firstLine="480"/>
        <w:spacing w:line="360" w:lineRule="auto"/>
        <w:rPr>
          <w:rFonts w:ascii="宋体" w:hAnsi="宋体" w:eastAsia="宋体" w:cs="宋体"/>
          <w:sz w:val="24"/>
        </w:rPr>
      </w:pPr>
      <w:r>
        <w:rPr>
          <w:rFonts w:hint="eastAsia" w:ascii="宋体" w:hAnsi="宋体" w:eastAsia="宋体" w:cs="宋体"/>
          <w:sz w:val="24"/>
        </w:rPr>
        <w:t xml:space="preserve">33.3.6.3为安置的每位残疾人按月足额缴纳了基本养老保险、基本医疗保险、失业保险、工伤保险和生育保险等社会保险费；</w:t>
      </w:r>
      <w:r/>
    </w:p>
    <w:p>
      <w:pPr>
        <w:ind w:firstLine="480"/>
        <w:spacing w:line="360" w:lineRule="auto"/>
        <w:rPr>
          <w:rFonts w:ascii="宋体" w:hAnsi="宋体" w:eastAsia="宋体" w:cs="宋体"/>
          <w:sz w:val="24"/>
        </w:rPr>
      </w:pPr>
      <w:r>
        <w:rPr>
          <w:rFonts w:hint="eastAsia" w:ascii="宋体" w:hAnsi="宋体" w:eastAsia="宋体" w:cs="宋体"/>
          <w:sz w:val="24"/>
        </w:rPr>
        <w:t xml:space="preserve">33.3.6.4通过银行等金融机构向安置的每位残疾人，按月支付了不低于单位所在区县适用的经省级人民政府批准的月最低工资标准的工资；</w:t>
      </w:r>
      <w:r/>
    </w:p>
    <w:p>
      <w:pPr>
        <w:ind w:firstLine="480"/>
        <w:spacing w:line="360" w:lineRule="auto"/>
        <w:rPr>
          <w:rFonts w:ascii="宋体" w:hAnsi="宋体" w:eastAsia="宋体" w:cs="宋体"/>
          <w:sz w:val="24"/>
        </w:rPr>
      </w:pPr>
      <w:r>
        <w:rPr>
          <w:rFonts w:hint="eastAsia" w:ascii="宋体" w:hAnsi="宋体" w:eastAsia="宋体" w:cs="宋体"/>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ascii="宋体" w:hAnsi="宋体" w:eastAsia="宋体" w:cs="宋体"/>
          <w:sz w:val="24"/>
        </w:rPr>
      </w:pPr>
      <w:r>
        <w:rPr>
          <w:rFonts w:hint="eastAsia" w:ascii="宋体" w:hAnsi="宋体" w:eastAsia="宋体" w:cs="宋体"/>
          <w:sz w:val="24"/>
        </w:rPr>
        <w:t xml:space="preserve">33.3.6.6前款所称残疾人是指法</w:t>
      </w:r>
      <w:r>
        <w:rPr>
          <w:rFonts w:hint="eastAsia" w:ascii="宋体" w:hAnsi="宋体" w:eastAsia="宋体" w:cs="宋体"/>
          <w:sz w:val="24"/>
        </w:rPr>
        <w:t xml:space="preserve">定劳动</w:t>
      </w:r>
      <w:r>
        <w:rPr>
          <w:rFonts w:hint="eastAsia" w:ascii="宋体" w:hAnsi="宋体" w:eastAsia="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eastAsia="宋体" w:cs="宋体"/>
          <w:sz w:val="24"/>
        </w:rPr>
      </w:pPr>
      <w:r>
        <w:rPr>
          <w:rFonts w:hint="eastAsia" w:ascii="宋体" w:hAnsi="宋体" w:eastAsia="宋体" w:cs="宋体"/>
          <w:sz w:val="24"/>
        </w:rPr>
        <w:t xml:space="preserve">33.3.7本项目是否专门面向中小企业预留采购份额见第一章《招标公告》。</w:t>
      </w:r>
      <w:r/>
    </w:p>
    <w:p>
      <w:pPr>
        <w:ind w:firstLine="480"/>
        <w:spacing w:line="360" w:lineRule="auto"/>
        <w:rPr>
          <w:rFonts w:ascii="宋体" w:hAnsi="宋体" w:eastAsia="宋体" w:cs="宋体"/>
          <w:sz w:val="24"/>
        </w:rPr>
      </w:pPr>
      <w:r>
        <w:rPr>
          <w:rFonts w:hint="eastAsia" w:ascii="宋体" w:hAnsi="宋体" w:eastAsia="宋体" w:cs="宋体"/>
          <w:sz w:val="24"/>
        </w:rPr>
        <w:t xml:space="preserve">33.3.8采购标的对应的中小企业划分标准所属行业见第四章《采购需求》。</w:t>
      </w:r>
      <w:r/>
    </w:p>
    <w:p>
      <w:pPr>
        <w:ind w:firstLine="480"/>
        <w:spacing w:line="360" w:lineRule="auto"/>
        <w:rPr>
          <w:rFonts w:ascii="宋体" w:hAnsi="宋体" w:eastAsia="宋体" w:cs="宋体"/>
          <w:sz w:val="24"/>
        </w:rPr>
      </w:pPr>
      <w:r>
        <w:rPr>
          <w:rFonts w:hint="eastAsia" w:ascii="宋体" w:hAnsi="宋体" w:eastAsia="宋体" w:cs="宋体"/>
          <w:sz w:val="24"/>
        </w:rPr>
        <w:t xml:space="preserve">33.3.9小</w:t>
      </w:r>
      <w:r>
        <w:rPr>
          <w:rFonts w:hint="eastAsia" w:ascii="宋体" w:hAnsi="宋体" w:eastAsia="宋体" w:cs="宋体"/>
          <w:sz w:val="24"/>
        </w:rPr>
        <w:t xml:space="preserve">微企业</w:t>
      </w:r>
      <w:r>
        <w:rPr>
          <w:rFonts w:hint="eastAsia" w:ascii="宋体" w:hAnsi="宋体" w:eastAsia="宋体" w:cs="宋体"/>
          <w:sz w:val="24"/>
        </w:rPr>
        <w:t xml:space="preserve">价格评审优惠的政策：见第五章《评标方法和评标标准》。</w:t>
      </w:r>
      <w:r/>
    </w:p>
    <w:p>
      <w:pPr>
        <w:ind w:firstLine="480"/>
        <w:spacing w:line="360" w:lineRule="auto"/>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0"/>
        <w:spacing w:line="360" w:lineRule="auto"/>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ascii="宋体" w:hAnsi="宋体" w:eastAsia="宋体" w:cs="宋体"/>
          <w:sz w:val="24"/>
        </w:rPr>
      </w:pPr>
      <w:r>
        <w:rPr>
          <w:rFonts w:hint="eastAsia" w:ascii="宋体" w:hAnsi="宋体" w:eastAsia="宋体" w:cs="宋体"/>
          <w:sz w:val="24"/>
        </w:rPr>
        <w:t xml:space="preserve">33.8履约保证金政策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t>
      </w:r>
      <w:r>
        <w:rPr>
          <w:rFonts w:hint="eastAsia" w:ascii="宋体" w:hAnsi="宋体" w:eastAsia="宋体" w:cs="宋体"/>
          <w:sz w:val="24"/>
        </w:rPr>
        <w:t xml:space="preserve">www.jsdzbh.com</w:t>
      </w:r>
      <w:r>
        <w:rPr>
          <w:rFonts w:hint="eastAsia" w:ascii="宋体" w:hAnsi="宋体" w:eastAsia="宋体" w:cs="宋体"/>
          <w:sz w:val="24"/>
        </w:rPr>
        <w:t xml:space="preserve">）在线申请履约保函（保险）。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34.预付款制度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bookmarkEnd w:id="33"/>
      <w:r/>
      <w:bookmarkEnd w:id="34"/>
      <w:r/>
      <w:r/>
    </w:p>
    <w:p>
      <w:pPr>
        <w:spacing w:line="360" w:lineRule="auto"/>
        <w:rPr>
          <w:rFonts w:ascii="宋体" w:hAnsi="宋体" w:eastAsia="宋体" w:cs="宋体"/>
          <w:sz w:val="24"/>
        </w:rPr>
      </w:pPr>
      <w:r>
        <w:rPr>
          <w:rFonts w:ascii="宋体" w:hAnsi="宋体" w:eastAsia="宋体" w:cs="宋体"/>
          <w:sz w:val="24"/>
        </w:rPr>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bookmarkStart w:id="35" w:name="_Toc479757211"/>
      <w:r/>
      <w:bookmarkStart w:id="36" w:name="_Toc16938590"/>
      <w:r/>
      <w:bookmarkStart w:id="37" w:name="_Toc120614244"/>
      <w:r/>
      <w:bookmarkStart w:id="38" w:name="_Toc20823346"/>
      <w:r/>
      <w:bookmarkStart w:id="39" w:name="_Toc462564139"/>
      <w:r/>
      <w:bookmarkStart w:id="40" w:name="_Hlt16619350"/>
      <w:r/>
      <w:bookmarkStart w:id="41" w:name="_Hlt16619369"/>
      <w:r>
        <w:rPr>
          <w:rFonts w:cs="宋体" w:asciiTheme="minorEastAsia" w:hAnsiTheme="minorEastAsia"/>
          <w:sz w:val="44"/>
          <w:szCs w:val="20"/>
        </w:rPr>
        <w:t xml:space="preserve">第三章  合同条款及格式</w:t>
      </w:r>
      <w:r/>
    </w:p>
    <w:p>
      <w:pPr>
        <w:pBdr>
          <w:top w:val="none" w:color="000000" w:sz="0" w:space="0"/>
          <w:left w:val="none" w:color="000000" w:sz="0" w:space="0"/>
          <w:bottom w:val="none" w:color="000000" w:sz="0" w:space="0"/>
          <w:right w:val="none" w:color="000000" w:sz="0" w:space="0"/>
        </w:pBdr>
      </w:pPr>
      <w:r/>
      <w:bookmarkStart w:id="42" w:name="OLE_LINK45"/>
      <w:r/>
      <w:bookmarkStart w:id="43" w:name="OLE_LINK44"/>
      <w:r/>
      <w:bookmarkStart w:id="44" w:name="OLE_LINK43"/>
      <w:r>
        <w:rPr>
          <w:rFonts w:ascii="宋体" w:hAnsi="宋体" w:eastAsia="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jc w:val="center"/>
        <w:spacing w:line="9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rPr>
        <w:t xml:space="preserve">政府采购货物买卖合同</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tbl>
      <w:tblPr>
        <w:tblStyle w:val="695"/>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235"/>
        <w:gridCol w:w="628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项目名称：</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jc w:val="center"/>
              <w:spacing w:line="24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t xml:space="preserve">江苏省盐城中学老校区报告</w:t>
            </w:r>
            <w:r>
              <w:rPr>
                <w:rFonts w:hint="eastAsia" w:ascii="宋体" w:hAnsi="宋体" w:eastAsia="宋体" w:cs="宋体"/>
                <w:color w:val="000000"/>
                <w:sz w:val="32"/>
              </w:rPr>
              <w:t xml:space="preserve">厅设备</w:t>
            </w:r>
            <w:r>
              <w:rPr>
                <w:rFonts w:hint="eastAsia" w:ascii="宋体" w:hAnsi="宋体" w:eastAsia="宋体" w:cs="宋体"/>
                <w:color w:val="000000"/>
                <w:sz w:val="32"/>
              </w:rPr>
              <w:t xml:space="preserve">设施项目</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合同编号：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spacing w:line="800" w:lineRule="atLeast"/>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甲</w:t>
            </w:r>
            <w:r>
              <w:rPr>
                <w:rFonts w:hint="eastAsia" w:ascii="宋体" w:hAnsi="宋体" w:eastAsia="宋体" w:cs="宋体"/>
                <w:color w:val="000000"/>
                <w:sz w:val="32"/>
              </w:rPr>
              <w:t xml:space="preserve">    </w:t>
            </w:r>
            <w:r>
              <w:rPr>
                <w:rFonts w:ascii="宋体" w:hAnsi="宋体" w:eastAsia="宋体" w:cs="宋体"/>
                <w:color w:val="000000"/>
                <w:sz w:val="32"/>
              </w:rPr>
              <w:t xml:space="preserve">方：</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jc w:val="center"/>
              <w:spacing w:line="8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t xml:space="preserve">江苏省盐城中学</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乙</w:t>
            </w:r>
            <w:r>
              <w:rPr>
                <w:rFonts w:hint="eastAsia" w:ascii="宋体" w:hAnsi="宋体" w:eastAsia="宋体" w:cs="宋体"/>
                <w:color w:val="000000"/>
                <w:sz w:val="32"/>
              </w:rPr>
              <w:t xml:space="preserve">    </w:t>
            </w:r>
            <w:r>
              <w:rPr>
                <w:rFonts w:ascii="宋体" w:hAnsi="宋体" w:eastAsia="宋体" w:cs="宋体"/>
                <w:color w:val="000000"/>
                <w:sz w:val="32"/>
              </w:rPr>
              <w:t xml:space="preserve">方：</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spacing w:line="800" w:lineRule="atLeast"/>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签订时间：</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jc w:val="center"/>
              <w:spacing w:line="8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202</w:t>
            </w:r>
            <w:r>
              <w:rPr>
                <w:rFonts w:hint="eastAsia" w:ascii="宋体" w:hAnsi="宋体" w:eastAsia="宋体" w:cs="宋体"/>
                <w:color w:val="000000"/>
                <w:sz w:val="32"/>
              </w:rPr>
              <w:t xml:space="preserve">5</w:t>
            </w:r>
            <w:r>
              <w:rPr>
                <w:rFonts w:ascii="宋体" w:hAnsi="宋体" w:eastAsia="宋体" w:cs="宋体"/>
                <w:color w:val="000000"/>
                <w:sz w:val="32"/>
              </w:rPr>
              <w:t xml:space="preserve">年   月   日</w:t>
            </w:r>
            <w:r/>
          </w:p>
        </w:tc>
      </w:tr>
    </w:tbl>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519" w:lineRule="atLeast"/>
        <w:pBdr>
          <w:top w:val="none" w:color="000000" w:sz="0" w:space="0"/>
          <w:left w:val="none" w:color="000000" w:sz="0" w:space="0"/>
          <w:bottom w:val="none" w:color="000000" w:sz="0" w:space="0"/>
          <w:right w:val="none" w:color="000000" w:sz="0" w:space="0"/>
        </w:pBdr>
      </w:pPr>
      <w:r/>
      <w:r/>
    </w:p>
    <w:p>
      <w:pPr>
        <w:jc w:val="center"/>
        <w:spacing w:line="85"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rPr>
          <w:rFonts w:ascii="宋体" w:hAnsi="宋体" w:eastAsia="宋体" w:cs="宋体"/>
          <w:sz w:val="44"/>
        </w:rPr>
      </w:pPr>
      <w:r>
        <w:rPr>
          <w:rFonts w:ascii="宋体" w:hAnsi="宋体" w:eastAsia="宋体" w:cs="宋体"/>
          <w:sz w:val="44"/>
        </w:rPr>
      </w:r>
      <w:r/>
    </w:p>
    <w:p>
      <w:pPr>
        <w:jc w:val="center"/>
      </w:pPr>
      <w:r>
        <w:rPr>
          <w:rFonts w:hint="eastAsia" w:ascii="宋体" w:hAnsi="宋体" w:eastAsia="宋体" w:cs="宋体"/>
          <w:sz w:val="44"/>
        </w:rPr>
        <w:t xml:space="preserve">第一节 政府采购合同协议书</w:t>
      </w:r>
      <w:r/>
    </w:p>
    <w:p>
      <w:pPr>
        <w:ind w:firstLine="560"/>
        <w:spacing w:line="499" w:lineRule="atLeast"/>
      </w:pPr>
      <w:r>
        <w:rPr>
          <w:rFonts w:hint="eastAsia" w:ascii="宋体" w:hAnsi="宋体" w:eastAsia="宋体" w:cs="宋体"/>
          <w:sz w:val="28"/>
        </w:rPr>
        <w:t xml:space="preserve"> </w:t>
      </w:r>
      <w:r/>
    </w:p>
    <w:p>
      <w:pPr>
        <w:ind w:firstLine="560"/>
        <w:spacing w:line="499" w:lineRule="atLeast"/>
        <w:rPr>
          <w:sz w:val="24"/>
        </w:rPr>
      </w:pPr>
      <w:r>
        <w:rPr>
          <w:rFonts w:hint="eastAsia" w:ascii="宋体" w:hAnsi="宋体" w:eastAsia="宋体" w:cs="宋体"/>
          <w:sz w:val="24"/>
        </w:rPr>
        <w:t xml:space="preserve">甲方（全称）：</w:t>
      </w:r>
      <w:r>
        <w:rPr>
          <w:rFonts w:hint="eastAsia" w:ascii="宋体" w:hAnsi="宋体" w:eastAsia="宋体" w:cs="宋体"/>
          <w:sz w:val="24"/>
          <w:u w:val="single"/>
        </w:rPr>
        <w:t xml:space="preserve">江苏省盐城中学</w:t>
      </w:r>
      <w:r/>
    </w:p>
    <w:p>
      <w:pPr>
        <w:ind w:firstLine="560"/>
        <w:spacing w:line="499" w:lineRule="atLeast"/>
        <w:rPr>
          <w:sz w:val="24"/>
        </w:rPr>
      </w:pPr>
      <w:r>
        <w:rPr>
          <w:rFonts w:hint="eastAsia" w:ascii="宋体" w:hAnsi="宋体" w:eastAsia="宋体" w:cs="宋体"/>
          <w:sz w:val="24"/>
        </w:rPr>
        <w:t xml:space="preserve">乙方（全称）：</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依据《中华人民共和国民法典》、《中华人民共和国政府采购法》等有关的法律法规，以及本采购项目的采购文件、乙方的投标（响应）文件及中标（成交）通知书，甲乙双方同意签订本合同。具体情况及要求如下：     </w:t>
      </w:r>
      <w:r/>
    </w:p>
    <w:p>
      <w:pPr>
        <w:ind w:firstLine="562"/>
        <w:spacing w:line="499" w:lineRule="atLeast"/>
        <w:rPr>
          <w:sz w:val="24"/>
        </w:rPr>
      </w:pPr>
      <w:r>
        <w:rPr>
          <w:rFonts w:hint="eastAsia" w:ascii="宋体" w:hAnsi="宋体" w:eastAsia="宋体" w:cs="宋体"/>
          <w:b/>
          <w:sz w:val="24"/>
        </w:rPr>
        <w:t xml:space="preserve">1. 项目信息</w:t>
      </w:r>
      <w:r/>
    </w:p>
    <w:p>
      <w:pPr>
        <w:ind w:firstLine="560"/>
        <w:spacing w:line="499" w:lineRule="atLeast"/>
        <w:rPr>
          <w:sz w:val="24"/>
        </w:rPr>
      </w:pPr>
      <w:r>
        <w:rPr>
          <w:rFonts w:hint="eastAsia" w:ascii="宋体" w:hAnsi="宋体" w:eastAsia="宋体" w:cs="宋体"/>
          <w:sz w:val="24"/>
        </w:rPr>
        <w:t xml:space="preserve">（1）采购项目名称：</w:t>
      </w:r>
      <w:r>
        <w:rPr>
          <w:rFonts w:hint="eastAsia" w:ascii="宋体" w:hAnsi="宋体" w:eastAsia="宋体" w:cs="宋体"/>
          <w:sz w:val="24"/>
          <w:u w:val="single"/>
        </w:rPr>
        <w:t xml:space="preserve">江苏省盐城中学老校区报告</w:t>
      </w:r>
      <w:r>
        <w:rPr>
          <w:rFonts w:hint="eastAsia" w:ascii="宋体" w:hAnsi="宋体" w:eastAsia="宋体" w:cs="宋体"/>
          <w:sz w:val="24"/>
          <w:u w:val="single"/>
        </w:rPr>
        <w:t xml:space="preserve">厅设备</w:t>
      </w:r>
      <w:r>
        <w:rPr>
          <w:rFonts w:hint="eastAsia" w:ascii="宋体" w:hAnsi="宋体" w:eastAsia="宋体" w:cs="宋体"/>
          <w:sz w:val="24"/>
          <w:u w:val="single"/>
        </w:rPr>
        <w:t xml:space="preserve">设施项目 </w:t>
      </w:r>
      <w:r/>
    </w:p>
    <w:p>
      <w:pPr>
        <w:ind w:firstLine="560"/>
        <w:spacing w:line="499" w:lineRule="atLeast"/>
        <w:rPr>
          <w:rFonts w:eastAsia="宋体"/>
          <w:sz w:val="24"/>
        </w:rPr>
      </w:pPr>
      <w:r>
        <w:rPr>
          <w:rFonts w:hint="eastAsia" w:ascii="宋体" w:hAnsi="宋体" w:eastAsia="宋体" w:cs="宋体"/>
          <w:sz w:val="24"/>
        </w:rPr>
        <w:t xml:space="preserve">采购项目编号：</w:t>
      </w:r>
      <w:r>
        <w:rPr>
          <w:rFonts w:ascii="宋体" w:hAnsi="宋体" w:eastAsia="宋体" w:cs="宋体"/>
          <w:sz w:val="24"/>
          <w:u w:val="single"/>
        </w:rPr>
        <w:t xml:space="preserve">JSZC-320900-SSJT-G2025-0158</w:t>
      </w:r>
      <w:r/>
    </w:p>
    <w:p>
      <w:pPr>
        <w:ind w:firstLine="560"/>
        <w:spacing w:line="499" w:lineRule="atLeast"/>
        <w:rPr>
          <w:sz w:val="24"/>
        </w:rPr>
      </w:pPr>
      <w:r>
        <w:rPr>
          <w:rFonts w:hint="eastAsia" w:ascii="宋体" w:hAnsi="宋体" w:eastAsia="宋体" w:cs="宋体"/>
          <w:sz w:val="24"/>
        </w:rPr>
        <w:t xml:space="preserve">（2）采购计划编号：</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（3）项目内容：</w:t>
      </w:r>
      <w:r/>
    </w:p>
    <w:p>
      <w:pPr>
        <w:ind w:firstLine="560"/>
        <w:spacing w:line="499" w:lineRule="atLeast"/>
        <w:rPr>
          <w:rFonts w:ascii="宋体" w:hAnsi="宋体" w:eastAsia="宋体" w:cs="宋体"/>
          <w:sz w:val="24"/>
          <w:u w:val="single"/>
        </w:rPr>
      </w:pPr>
      <w:r>
        <w:rPr>
          <w:rFonts w:hint="eastAsia" w:ascii="宋体" w:hAnsi="宋体" w:eastAsia="宋体" w:cs="宋体"/>
          <w:sz w:val="24"/>
        </w:rPr>
        <w:t xml:space="preserve">1.采购标的及数量：</w:t>
      </w:r>
      <w:r>
        <w:rPr>
          <w:rFonts w:hint="eastAsia" w:ascii="宋体" w:hAnsi="宋体" w:eastAsia="宋体" w:cs="宋体"/>
          <w:sz w:val="24"/>
          <w:u w:val="single"/>
        </w:rPr>
        <w:t xml:space="preserve">                </w:t>
      </w:r>
      <w:r/>
    </w:p>
    <w:p>
      <w:pPr>
        <w:ind w:firstLine="560"/>
        <w:spacing w:line="499" w:lineRule="atLeast"/>
        <w:rPr>
          <w:rFonts w:ascii="Times New Roman" w:hAnsi="Times New Roman" w:cs="Times New Roman"/>
          <w:sz w:val="24"/>
        </w:rPr>
      </w:pPr>
      <w:r>
        <w:rPr>
          <w:rFonts w:hint="eastAsia" w:ascii="宋体" w:hAnsi="宋体" w:eastAsia="宋体" w:cs="宋体"/>
          <w:sz w:val="24"/>
        </w:rPr>
        <w:t xml:space="preserve">品牌：</w:t>
      </w:r>
      <w:r>
        <w:rPr>
          <w:rFonts w:hint="eastAsia" w:ascii="宋体" w:hAnsi="宋体" w:eastAsia="宋体" w:cs="宋体"/>
          <w:sz w:val="24"/>
          <w:u w:val="single"/>
        </w:rPr>
        <w:t xml:space="preserve">       </w:t>
      </w:r>
      <w:r>
        <w:rPr>
          <w:rFonts w:hint="eastAsia" w:ascii="宋体" w:hAnsi="宋体" w:eastAsia="宋体" w:cs="宋体"/>
          <w:sz w:val="24"/>
        </w:rPr>
        <w:t xml:space="preserve">   规格型号：</w:t>
      </w:r>
      <w:r>
        <w:rPr>
          <w:rFonts w:hint="eastAsia" w:ascii="宋体" w:hAnsi="宋体" w:eastAsia="宋体" w:cs="宋体"/>
          <w:sz w:val="24"/>
          <w:u w:val="single"/>
        </w:rPr>
        <w:t xml:space="preserve">        </w:t>
      </w:r>
      <w:r/>
    </w:p>
    <w:p>
      <w:pPr>
        <w:ind w:firstLine="560"/>
        <w:spacing w:line="499" w:lineRule="atLeast"/>
        <w:rPr>
          <w:rFonts w:ascii="宋体" w:hAnsi="宋体" w:eastAsia="宋体" w:cs="宋体"/>
          <w:sz w:val="24"/>
          <w:u w:val="single"/>
        </w:rPr>
      </w:pPr>
      <w:r>
        <w:rPr>
          <w:rFonts w:hint="eastAsia" w:ascii="宋体" w:hAnsi="宋体" w:eastAsia="宋体" w:cs="宋体"/>
          <w:sz w:val="24"/>
        </w:rPr>
        <w:t xml:space="preserve">2. 采购标的及数量：</w:t>
      </w:r>
      <w:r>
        <w:rPr>
          <w:rFonts w:hint="eastAsia" w:ascii="宋体" w:hAnsi="宋体" w:eastAsia="宋体" w:cs="宋体"/>
          <w:sz w:val="24"/>
          <w:u w:val="single"/>
        </w:rPr>
        <w:t xml:space="preserve">                </w:t>
      </w:r>
      <w:r/>
    </w:p>
    <w:p>
      <w:pPr>
        <w:ind w:firstLine="560"/>
        <w:spacing w:line="499" w:lineRule="atLeast"/>
        <w:rPr>
          <w:rFonts w:ascii="Times New Roman" w:hAnsi="Times New Roman" w:cs="Times New Roman"/>
          <w:sz w:val="24"/>
        </w:rPr>
      </w:pPr>
      <w:r>
        <w:rPr>
          <w:rFonts w:hint="eastAsia" w:ascii="宋体" w:hAnsi="宋体" w:eastAsia="宋体" w:cs="宋体"/>
          <w:sz w:val="24"/>
        </w:rPr>
        <w:t xml:space="preserve">品牌：</w:t>
      </w:r>
      <w:r>
        <w:rPr>
          <w:rFonts w:hint="eastAsia" w:ascii="宋体" w:hAnsi="宋体" w:eastAsia="宋体" w:cs="宋体"/>
          <w:sz w:val="24"/>
          <w:u w:val="single"/>
        </w:rPr>
        <w:t xml:space="preserve">       </w:t>
      </w:r>
      <w:r>
        <w:rPr>
          <w:rFonts w:hint="eastAsia" w:ascii="宋体" w:hAnsi="宋体" w:eastAsia="宋体" w:cs="宋体"/>
          <w:sz w:val="24"/>
        </w:rPr>
        <w:t xml:space="preserve">   规格型号：</w:t>
      </w:r>
      <w:r>
        <w:rPr>
          <w:rFonts w:hint="eastAsia" w:ascii="宋体" w:hAnsi="宋体" w:eastAsia="宋体" w:cs="宋体"/>
          <w:sz w:val="24"/>
          <w:u w:val="single"/>
        </w:rPr>
        <w:t xml:space="preserve">        </w:t>
      </w:r>
      <w:r/>
    </w:p>
    <w:p>
      <w:pPr>
        <w:ind w:firstLine="560"/>
        <w:spacing w:line="499" w:lineRule="atLeast"/>
        <w:rPr>
          <w:sz w:val="24"/>
        </w:rPr>
      </w:pPr>
      <w:r>
        <w:rPr>
          <w:sz w:val="24"/>
        </w:rPr>
      </w:r>
      <w:r/>
    </w:p>
    <w:tbl>
      <w:tblPr>
        <w:tblStyle w:val="69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44"/>
        <w:gridCol w:w="2422"/>
        <w:gridCol w:w="1683"/>
        <w:gridCol w:w="1684"/>
        <w:gridCol w:w="1929"/>
      </w:tblGrid>
      <w:tr>
        <w:trPr>
          <w:jc w:val="center"/>
          <w:trHeight w:val="498"/>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W w:w="2422"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产品名称</w:t>
            </w:r>
            <w:r/>
          </w:p>
        </w:tc>
        <w:tc>
          <w:tcPr>
            <w:tcBorders>
              <w:top w:val="single" w:color="000000" w:sz="8" w:space="0"/>
              <w:left w:val="none" w:color="000000" w:sz="4" w:space="0"/>
              <w:bottom w:val="single" w:color="000000" w:sz="8" w:space="0"/>
              <w:right w:val="single" w:color="000000" w:sz="8" w:space="0"/>
            </w:tcBorders>
            <w:tcW w:w="1683"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数量</w:t>
            </w:r>
            <w:r/>
          </w:p>
        </w:tc>
        <w:tc>
          <w:tcPr>
            <w:tcBorders>
              <w:top w:val="single" w:color="000000" w:sz="8"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单价（元）</w:t>
            </w:r>
            <w:r/>
          </w:p>
        </w:tc>
        <w:tc>
          <w:tcPr>
            <w:tcBorders>
              <w:top w:val="single" w:color="000000" w:sz="8"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合价（元）</w:t>
            </w:r>
            <w:r/>
          </w:p>
        </w:tc>
      </w:tr>
      <w:tr>
        <w:trPr>
          <w:jc w:val="center"/>
          <w:trHeight w:val="551"/>
        </w:trPr>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422"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r>
      <w:tr>
        <w:trPr>
          <w:jc w:val="center"/>
          <w:trHeight w:val="551"/>
        </w:trPr>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422"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r>
      <w:tr>
        <w:trPr>
          <w:jc w:val="center"/>
          <w:trHeight w:val="480"/>
        </w:trPr>
        <w:tc>
          <w:tcPr>
            <w:gridSpan w:val="4"/>
            <w:tcBorders>
              <w:top w:val="none" w:color="000000" w:sz="4" w:space="0"/>
              <w:left w:val="single" w:color="000000" w:sz="8" w:space="0"/>
              <w:bottom w:val="single" w:color="000000" w:sz="8" w:space="0"/>
              <w:right w:val="single" w:color="000000" w:sz="8" w:space="0"/>
            </w:tcBorders>
            <w:tcW w:w="6732"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合  计</w:t>
            </w:r>
            <w:r/>
          </w:p>
        </w:tc>
        <w:tc>
          <w:tcPr>
            <w:tcBorders>
              <w:top w:val="none" w:color="000000" w:sz="4"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r>
    </w:tbl>
    <w:p>
      <w:pPr>
        <w:ind w:firstLine="560"/>
        <w:spacing w:line="499" w:lineRule="atLeast"/>
        <w:rPr>
          <w:rFonts w:ascii="Times New Roman" w:hAnsi="Times New Roman" w:cs="Times New Roman"/>
          <w:sz w:val="24"/>
        </w:rPr>
      </w:pPr>
      <w:r>
        <w:rPr>
          <w:rFonts w:hint="eastAsia" w:ascii="宋体" w:hAnsi="宋体" w:eastAsia="宋体" w:cs="宋体"/>
          <w:sz w:val="24"/>
        </w:rPr>
        <w:t xml:space="preserve">采购标的技术要求、商务要求具体见附件。</w:t>
      </w:r>
      <w:r/>
    </w:p>
    <w:p>
      <w:pPr>
        <w:ind w:firstLine="560"/>
        <w:spacing w:line="499" w:lineRule="atLeast"/>
        <w:rPr>
          <w:sz w:val="24"/>
        </w:rPr>
      </w:pPr>
      <w:r>
        <w:rPr>
          <w:rFonts w:hint="eastAsia" w:ascii="宋体" w:hAnsi="宋体" w:eastAsia="宋体" w:cs="宋体"/>
          <w:sz w:val="24"/>
        </w:rPr>
        <w:t xml:space="preserve">（4）政府采购组织形式：□政府集中采购  □部门集中采购</w:t>
      </w:r>
      <w:r/>
    </w:p>
    <w:p>
      <w:pPr>
        <w:ind w:firstLine="3640"/>
        <w:spacing w:line="499" w:lineRule="atLeast"/>
        <w:rPr>
          <w:sz w:val="24"/>
        </w:rPr>
      </w:pPr>
      <w:r>
        <w:rPr>
          <w:rFonts w:hint="eastAsia" w:ascii="宋体" w:hAnsi="宋体" w:eastAsia="宋体" w:cs="宋体"/>
          <w:sz w:val="24"/>
        </w:rPr>
        <w:t xml:space="preserve">√分散采购</w:t>
      </w:r>
      <w:r/>
    </w:p>
    <w:p>
      <w:pPr>
        <w:ind w:firstLine="560"/>
        <w:spacing w:line="499" w:lineRule="atLeast"/>
        <w:rPr>
          <w:sz w:val="24"/>
        </w:rPr>
      </w:pPr>
      <w:r>
        <w:rPr>
          <w:rFonts w:hint="eastAsia" w:ascii="宋体" w:hAnsi="宋体" w:eastAsia="宋体" w:cs="宋体"/>
          <w:sz w:val="24"/>
        </w:rPr>
        <w:t xml:space="preserve">（5）政府采购方式：√公开招标  □邀请招标  □竞争性谈判</w:t>
      </w:r>
      <w:r/>
    </w:p>
    <w:p>
      <w:pPr>
        <w:ind w:firstLine="560"/>
        <w:spacing w:line="499" w:lineRule="atLeast"/>
        <w:rPr>
          <w:sz w:val="24"/>
        </w:rPr>
      </w:pPr>
      <w:r>
        <w:rPr>
          <w:rFonts w:hint="eastAsia" w:ascii="宋体" w:hAnsi="宋体" w:eastAsia="宋体" w:cs="宋体"/>
          <w:sz w:val="24"/>
        </w:rPr>
        <w:t xml:space="preserve">□竞争性磋商  □询价  □单一来源  □框架协议  其他：</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（注：在框架协议采购的第二阶段，可选择使用该合同文本）</w:t>
      </w:r>
      <w:r/>
    </w:p>
    <w:p>
      <w:pPr>
        <w:ind w:firstLine="560"/>
        <w:spacing w:line="499" w:lineRule="atLeast"/>
        <w:rPr>
          <w:sz w:val="24"/>
        </w:rPr>
      </w:pPr>
      <w:r>
        <w:rPr>
          <w:rFonts w:hint="eastAsia" w:ascii="宋体" w:hAnsi="宋体" w:eastAsia="宋体" w:cs="宋体"/>
          <w:sz w:val="24"/>
        </w:rPr>
        <w:t xml:space="preserve">（6）中标（成交）采购标的制造商是否为中小企业：□是  □否</w:t>
      </w:r>
      <w:r/>
    </w:p>
    <w:p>
      <w:pPr>
        <w:ind w:firstLine="560"/>
        <w:spacing w:line="499" w:lineRule="atLeast"/>
        <w:rPr>
          <w:sz w:val="24"/>
        </w:rPr>
      </w:pPr>
      <w:r>
        <w:rPr>
          <w:rFonts w:hint="eastAsia" w:ascii="宋体" w:hAnsi="宋体" w:eastAsia="宋体" w:cs="宋体"/>
          <w:sz w:val="24"/>
        </w:rPr>
        <w:t xml:space="preserve">本合同是否为专门面向中小企业的采购合同（中小企业预留合同）：□是 √否</w:t>
      </w:r>
      <w:r/>
    </w:p>
    <w:p>
      <w:pPr>
        <w:ind w:firstLine="560"/>
        <w:spacing w:line="499" w:lineRule="atLeast"/>
        <w:rPr>
          <w:sz w:val="24"/>
        </w:rPr>
      </w:pPr>
      <w:r>
        <w:rPr>
          <w:rFonts w:hint="eastAsia" w:ascii="宋体" w:hAnsi="宋体" w:eastAsia="宋体" w:cs="宋体"/>
          <w:sz w:val="24"/>
        </w:rPr>
        <w:t xml:space="preserve">若本项目</w:t>
      </w:r>
      <w:r>
        <w:rPr>
          <w:rFonts w:hint="eastAsia" w:ascii="宋体" w:hAnsi="宋体" w:eastAsia="宋体" w:cs="宋体"/>
          <w:sz w:val="24"/>
        </w:rPr>
        <w:t xml:space="preserve">不</w:t>
      </w:r>
      <w:r>
        <w:rPr>
          <w:rFonts w:hint="eastAsia" w:ascii="宋体" w:hAnsi="宋体" w:eastAsia="宋体" w:cs="宋体"/>
          <w:sz w:val="24"/>
        </w:rPr>
        <w:t xml:space="preserve">专门面向中小企业采购，是否给予小</w:t>
      </w:r>
      <w:r>
        <w:rPr>
          <w:rFonts w:hint="eastAsia" w:ascii="宋体" w:hAnsi="宋体" w:eastAsia="宋体" w:cs="宋体"/>
          <w:sz w:val="24"/>
        </w:rPr>
        <w:t xml:space="preserve">微企业</w:t>
      </w:r>
      <w:r>
        <w:rPr>
          <w:rFonts w:hint="eastAsia" w:ascii="宋体" w:hAnsi="宋体" w:eastAsia="宋体" w:cs="宋体"/>
          <w:sz w:val="24"/>
        </w:rPr>
        <w:t xml:space="preserve">评审优惠：√是 □否</w:t>
      </w:r>
      <w:r/>
    </w:p>
    <w:p>
      <w:pPr>
        <w:ind w:firstLine="560"/>
        <w:spacing w:line="499" w:lineRule="atLeast"/>
        <w:rPr>
          <w:sz w:val="24"/>
        </w:rPr>
      </w:pPr>
      <w:r>
        <w:rPr>
          <w:rFonts w:hint="eastAsia" w:ascii="宋体" w:hAnsi="宋体" w:eastAsia="宋体" w:cs="宋体"/>
          <w:sz w:val="24"/>
        </w:rPr>
        <w:t xml:space="preserve">中标（成交）采购标的制造商是否为残疾人福利性单位：□是 □否</w:t>
      </w:r>
      <w:r/>
    </w:p>
    <w:p>
      <w:pPr>
        <w:ind w:firstLine="560"/>
        <w:spacing w:line="499" w:lineRule="atLeast"/>
        <w:rPr>
          <w:sz w:val="24"/>
        </w:rPr>
      </w:pPr>
      <w:r>
        <w:rPr>
          <w:rFonts w:hint="eastAsia" w:ascii="宋体" w:hAnsi="宋体" w:eastAsia="宋体" w:cs="宋体"/>
          <w:sz w:val="24"/>
        </w:rPr>
        <w:t xml:space="preserve">中标（成交）采购标的制造商是否为监狱企业：□是 □否</w:t>
      </w:r>
      <w:r/>
    </w:p>
    <w:p>
      <w:pPr>
        <w:ind w:firstLine="560"/>
        <w:spacing w:line="499" w:lineRule="atLeast"/>
        <w:rPr>
          <w:rFonts w:ascii="宋体" w:hAnsi="宋体" w:eastAsia="宋体" w:cs="宋体"/>
          <w:sz w:val="24"/>
        </w:rPr>
      </w:pPr>
      <w:r>
        <w:rPr>
          <w:rFonts w:hint="eastAsia" w:ascii="宋体" w:hAnsi="宋体" w:eastAsia="宋体" w:cs="宋体"/>
          <w:sz w:val="24"/>
        </w:rPr>
        <w:t xml:space="preserve">（7）合同是否分包：□是  √否</w:t>
      </w:r>
      <w:r/>
    </w:p>
    <w:p>
      <w:pPr>
        <w:ind w:firstLine="560"/>
        <w:spacing w:line="499" w:lineRule="atLeast"/>
        <w:rPr>
          <w:rFonts w:ascii="Times New Roman" w:hAnsi="Times New Roman" w:cs="Times New Roman"/>
          <w:sz w:val="24"/>
        </w:rPr>
      </w:pPr>
      <w:r>
        <w:rPr>
          <w:rFonts w:hint="eastAsia" w:ascii="宋体" w:hAnsi="宋体" w:eastAsia="宋体" w:cs="宋体"/>
          <w:sz w:val="24"/>
        </w:rPr>
        <w:t xml:space="preserve">（8）中标（成交）供应商是否为外商投资企业：□是  □否</w:t>
      </w:r>
      <w:r/>
    </w:p>
    <w:p>
      <w:pPr>
        <w:ind w:firstLine="560"/>
        <w:spacing w:line="499" w:lineRule="atLeast"/>
        <w:rPr>
          <w:sz w:val="24"/>
        </w:rPr>
      </w:pPr>
      <w:r>
        <w:rPr>
          <w:rFonts w:hint="eastAsia" w:ascii="宋体" w:hAnsi="宋体" w:eastAsia="宋体" w:cs="宋体"/>
          <w:sz w:val="24"/>
        </w:rPr>
        <w:t xml:space="preserve">外商投资企业类型：□全部由外国投资者投资  □部分由外国投资者投资</w:t>
      </w:r>
      <w:r/>
    </w:p>
    <w:p>
      <w:pPr>
        <w:ind w:firstLine="560"/>
        <w:spacing w:line="499" w:lineRule="atLeast"/>
        <w:rPr>
          <w:sz w:val="24"/>
        </w:rPr>
      </w:pPr>
      <w:r>
        <w:rPr>
          <w:rFonts w:hint="eastAsia" w:ascii="宋体" w:hAnsi="宋体" w:eastAsia="宋体" w:cs="宋体"/>
          <w:sz w:val="24"/>
        </w:rPr>
        <w:t xml:space="preserve">（9）是否涉及进口产品：</w:t>
      </w:r>
      <w:r/>
    </w:p>
    <w:p>
      <w:pPr>
        <w:ind w:firstLine="560"/>
        <w:spacing w:line="499" w:lineRule="atLeast"/>
        <w:rPr>
          <w:sz w:val="24"/>
        </w:rPr>
      </w:pPr>
      <w:r>
        <w:rPr>
          <w:rFonts w:hint="eastAsia" w:ascii="宋体" w:hAnsi="宋体" w:eastAsia="宋体" w:cs="宋体"/>
          <w:sz w:val="24"/>
        </w:rPr>
        <w:t xml:space="preserve">□是，</w:t>
      </w:r>
      <w:r>
        <w:rPr>
          <w:rFonts w:hint="eastAsia" w:ascii="宋体" w:hAnsi="宋体" w:eastAsia="宋体" w:cs="宋体"/>
          <w:sz w:val="24"/>
        </w:rPr>
        <w:t xml:space="preserve">《政府采购品目分类目录》底级品目</w:t>
      </w:r>
      <w:r>
        <w:rPr>
          <w:rFonts w:hint="eastAsia" w:ascii="宋体" w:hAnsi="宋体" w:eastAsia="宋体" w:cs="宋体"/>
          <w:sz w:val="24"/>
        </w:rPr>
        <w:t xml:space="preserve">名称：</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金额：</w:t>
      </w:r>
      <w:r>
        <w:rPr>
          <w:rFonts w:hint="eastAsia" w:ascii="宋体" w:hAnsi="宋体" w:eastAsia="宋体" w:cs="宋体"/>
          <w:sz w:val="24"/>
          <w:u w:val="single"/>
        </w:rPr>
        <w:t xml:space="preserve">   </w:t>
      </w:r>
      <w:r>
        <w:rPr>
          <w:rFonts w:hint="eastAsia" w:ascii="宋体" w:hAnsi="宋体" w:eastAsia="宋体" w:cs="宋体"/>
          <w:sz w:val="24"/>
        </w:rPr>
        <w:t xml:space="preserve"> 国别：</w:t>
      </w:r>
      <w:r>
        <w:rPr>
          <w:rFonts w:hint="eastAsia" w:ascii="宋体" w:hAnsi="宋体" w:eastAsia="宋体" w:cs="宋体"/>
          <w:sz w:val="24"/>
          <w:u w:val="single"/>
        </w:rPr>
        <w:t xml:space="preserve">   </w:t>
      </w:r>
      <w:r>
        <w:rPr>
          <w:rFonts w:hint="eastAsia" w:ascii="宋体" w:hAnsi="宋体" w:eastAsia="宋体" w:cs="宋体"/>
          <w:sz w:val="24"/>
        </w:rPr>
        <w:t xml:space="preserve"> 品牌：</w:t>
      </w:r>
      <w:r>
        <w:rPr>
          <w:rFonts w:hint="eastAsia" w:ascii="宋体" w:hAnsi="宋体" w:eastAsia="宋体" w:cs="宋体"/>
          <w:sz w:val="24"/>
          <w:u w:val="single"/>
        </w:rPr>
        <w:t xml:space="preserve">    </w:t>
      </w:r>
      <w:r>
        <w:rPr>
          <w:rFonts w:hint="eastAsia" w:ascii="宋体" w:hAnsi="宋体" w:eastAsia="宋体" w:cs="宋体"/>
          <w:sz w:val="24"/>
        </w:rPr>
        <w:t xml:space="preserve"> 规格型号：</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√否</w:t>
      </w:r>
      <w:r/>
    </w:p>
    <w:p>
      <w:pPr>
        <w:ind w:firstLine="560"/>
        <w:spacing w:line="499" w:lineRule="atLeast"/>
        <w:rPr>
          <w:sz w:val="24"/>
        </w:rPr>
      </w:pPr>
      <w:r>
        <w:rPr>
          <w:rFonts w:hint="eastAsia" w:ascii="宋体" w:hAnsi="宋体" w:eastAsia="宋体" w:cs="宋体"/>
          <w:sz w:val="24"/>
        </w:rPr>
        <w:t xml:space="preserve">（10）是否涉及节能产品：</w:t>
      </w:r>
      <w:r/>
    </w:p>
    <w:p>
      <w:pPr>
        <w:ind w:firstLine="560"/>
        <w:spacing w:line="499" w:lineRule="atLeast"/>
        <w:rPr>
          <w:sz w:val="24"/>
        </w:rPr>
      </w:pPr>
      <w:r>
        <w:rPr>
          <w:rFonts w:hint="eastAsia" w:ascii="宋体" w:hAnsi="宋体" w:eastAsia="宋体" w:cs="宋体"/>
          <w:sz w:val="24"/>
        </w:rPr>
        <w:t xml:space="preserve">□是，《节能产品政府采购品目清单》</w:t>
      </w:r>
      <w:r>
        <w:rPr>
          <w:rFonts w:hint="eastAsia" w:ascii="宋体" w:hAnsi="宋体" w:eastAsia="宋体" w:cs="宋体"/>
          <w:sz w:val="24"/>
        </w:rPr>
        <w:t xml:space="preserve">的底级品目</w:t>
      </w:r>
      <w:r>
        <w:rPr>
          <w:rFonts w:hint="eastAsia" w:ascii="宋体" w:hAnsi="宋体" w:eastAsia="宋体" w:cs="宋体"/>
          <w:sz w:val="24"/>
        </w:rPr>
        <w:t xml:space="preserve">名称：</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□强制采购</w:t>
      </w:r>
      <w:r>
        <w:rPr>
          <w:rFonts w:hint="eastAsia" w:ascii="宋体" w:hAnsi="宋体" w:eastAsia="宋体" w:cs="宋体"/>
          <w:sz w:val="24"/>
        </w:rPr>
        <w:t xml:space="preserve"></w:t>
      </w:r>
      <w:r>
        <w:rPr>
          <w:rFonts w:hint="eastAsia" w:ascii="宋体" w:hAnsi="宋体" w:eastAsia="宋体" w:cs="宋体"/>
          <w:sz w:val="24"/>
        </w:rPr>
        <w:t xml:space="preserve">优先采购</w:t>
      </w:r>
      <w:r/>
    </w:p>
    <w:p>
      <w:pPr>
        <w:ind w:firstLine="560"/>
        <w:spacing w:line="499" w:lineRule="atLeast"/>
        <w:rPr>
          <w:sz w:val="24"/>
        </w:rPr>
      </w:pPr>
      <w:r>
        <w:rPr>
          <w:rFonts w:hint="eastAsia" w:ascii="宋体" w:hAnsi="宋体" w:eastAsia="宋体" w:cs="宋体"/>
          <w:sz w:val="24"/>
        </w:rPr>
        <w:t xml:space="preserve">√否</w:t>
      </w:r>
      <w:r/>
    </w:p>
    <w:p>
      <w:pPr>
        <w:ind w:firstLine="560"/>
        <w:spacing w:line="499" w:lineRule="atLeast"/>
        <w:rPr>
          <w:sz w:val="24"/>
        </w:rPr>
      </w:pPr>
      <w:r>
        <w:rPr>
          <w:rFonts w:hint="eastAsia" w:ascii="宋体" w:hAnsi="宋体" w:eastAsia="宋体" w:cs="宋体"/>
          <w:sz w:val="24"/>
        </w:rPr>
        <w:t xml:space="preserve">是否涉及环境标志产品：</w:t>
      </w:r>
      <w:r/>
    </w:p>
    <w:p>
      <w:pPr>
        <w:ind w:firstLine="560"/>
        <w:spacing w:line="499" w:lineRule="atLeast"/>
        <w:rPr>
          <w:sz w:val="24"/>
        </w:rPr>
      </w:pPr>
      <w:r>
        <w:rPr>
          <w:rFonts w:hint="eastAsia" w:ascii="宋体" w:hAnsi="宋体" w:eastAsia="宋体" w:cs="宋体"/>
          <w:sz w:val="24"/>
        </w:rPr>
        <w:t xml:space="preserve">□是，《环境标志产品政府采购品目清单》</w:t>
      </w:r>
      <w:r>
        <w:rPr>
          <w:rFonts w:hint="eastAsia" w:ascii="宋体" w:hAnsi="宋体" w:eastAsia="宋体" w:cs="宋体"/>
          <w:sz w:val="24"/>
        </w:rPr>
        <w:t xml:space="preserve">的底级品目</w:t>
      </w:r>
      <w:r>
        <w:rPr>
          <w:rFonts w:hint="eastAsia" w:ascii="宋体" w:hAnsi="宋体" w:eastAsia="宋体" w:cs="宋体"/>
          <w:sz w:val="24"/>
        </w:rPr>
        <w:t xml:space="preserve">名称：</w:t>
      </w:r>
      <w:r>
        <w:rPr>
          <w:rFonts w:hint="eastAsia" w:ascii="宋体" w:hAnsi="宋体" w:eastAsia="宋体" w:cs="宋体"/>
          <w:b/>
          <w:sz w:val="24"/>
          <w:u w:val="single"/>
        </w:rPr>
        <w:t xml:space="preserve">  </w:t>
      </w:r>
      <w:r/>
    </w:p>
    <w:p>
      <w:pPr>
        <w:ind w:firstLine="560"/>
        <w:spacing w:line="499" w:lineRule="atLeast"/>
        <w:rPr>
          <w:sz w:val="24"/>
        </w:rPr>
      </w:pPr>
      <w:r>
        <w:rPr>
          <w:rFonts w:hint="eastAsia" w:ascii="宋体" w:hAnsi="宋体" w:eastAsia="宋体" w:cs="宋体"/>
          <w:sz w:val="24"/>
        </w:rPr>
        <w:t xml:space="preserve">□强制采购   √优先采购</w:t>
      </w:r>
      <w:r/>
    </w:p>
    <w:p>
      <w:pPr>
        <w:ind w:firstLine="560"/>
        <w:spacing w:line="499" w:lineRule="atLeast"/>
        <w:rPr>
          <w:sz w:val="24"/>
        </w:rPr>
      </w:pPr>
      <w:r>
        <w:rPr>
          <w:rFonts w:hint="eastAsia" w:ascii="宋体" w:hAnsi="宋体" w:eastAsia="宋体" w:cs="宋体"/>
          <w:sz w:val="24"/>
        </w:rPr>
        <w:t xml:space="preserve">□否</w:t>
      </w:r>
      <w:r/>
    </w:p>
    <w:p>
      <w:pPr>
        <w:ind w:firstLine="560"/>
        <w:spacing w:line="499" w:lineRule="atLeast"/>
        <w:rPr>
          <w:sz w:val="24"/>
        </w:rPr>
      </w:pPr>
      <w:r>
        <w:rPr>
          <w:rFonts w:hint="eastAsia" w:ascii="宋体" w:hAnsi="宋体" w:eastAsia="宋体" w:cs="宋体"/>
          <w:sz w:val="24"/>
        </w:rPr>
        <w:t xml:space="preserve">是否涉及绿色产品：</w:t>
      </w:r>
      <w:r/>
    </w:p>
    <w:p>
      <w:pPr>
        <w:ind w:firstLine="560"/>
        <w:spacing w:line="499" w:lineRule="atLeast"/>
        <w:rPr>
          <w:sz w:val="24"/>
        </w:rPr>
      </w:pPr>
      <w:r>
        <w:rPr>
          <w:rFonts w:hint="eastAsia" w:ascii="宋体" w:hAnsi="宋体" w:eastAsia="宋体" w:cs="宋体"/>
          <w:sz w:val="24"/>
        </w:rPr>
        <w:t xml:space="preserve">□是，绿色产品政府采购相关政策确定</w:t>
      </w:r>
      <w:r>
        <w:rPr>
          <w:rFonts w:hint="eastAsia" w:ascii="宋体" w:hAnsi="宋体" w:eastAsia="宋体" w:cs="宋体"/>
          <w:sz w:val="24"/>
        </w:rPr>
        <w:t xml:space="preserve">的底级品目</w:t>
      </w:r>
      <w:r>
        <w:rPr>
          <w:rFonts w:hint="eastAsia" w:ascii="宋体" w:hAnsi="宋体" w:eastAsia="宋体" w:cs="宋体"/>
          <w:sz w:val="24"/>
        </w:rPr>
        <w:t xml:space="preserve">名称：</w:t>
      </w:r>
      <w:r/>
    </w:p>
    <w:p>
      <w:pPr>
        <w:ind w:firstLine="560"/>
        <w:spacing w:line="499" w:lineRule="atLeast"/>
        <w:rPr>
          <w:sz w:val="24"/>
        </w:rPr>
      </w:pPr>
      <w:r>
        <w:rPr>
          <w:rFonts w:hint="eastAsia" w:ascii="宋体" w:hAnsi="宋体" w:eastAsia="宋体" w:cs="宋体"/>
          <w:sz w:val="24"/>
        </w:rPr>
        <w:t xml:space="preserve">□强制采购    □优先采购</w:t>
      </w:r>
      <w:r/>
    </w:p>
    <w:p>
      <w:pPr>
        <w:ind w:firstLine="560"/>
        <w:spacing w:line="499" w:lineRule="atLeast"/>
        <w:rPr>
          <w:sz w:val="24"/>
        </w:rPr>
      </w:pPr>
      <w:r>
        <w:rPr>
          <w:rFonts w:hint="eastAsia" w:ascii="宋体" w:hAnsi="宋体" w:eastAsia="宋体" w:cs="宋体"/>
          <w:sz w:val="24"/>
        </w:rPr>
        <w:t xml:space="preserve">√否</w:t>
      </w:r>
      <w:r/>
    </w:p>
    <w:p>
      <w:pPr>
        <w:ind w:firstLine="560"/>
        <w:spacing w:line="499" w:lineRule="atLeast"/>
        <w:rPr>
          <w:rFonts w:ascii="宋体" w:hAnsi="宋体" w:eastAsia="宋体" w:cs="宋体"/>
          <w:sz w:val="24"/>
        </w:rPr>
      </w:pPr>
      <w:r>
        <w:rPr>
          <w:rFonts w:hint="eastAsia" w:ascii="宋体" w:hAnsi="宋体" w:eastAsia="宋体" w:cs="宋体"/>
          <w:sz w:val="24"/>
        </w:rPr>
        <w:t xml:space="preserve">（11）涉及商品包装和快递包装的，是否参考《商品包装政府采购需求标准（试行）》、《快递包装政府采购需求标准（试行）》明确产品及相关快递服务的具体包装要求：</w:t>
      </w:r>
      <w:r/>
    </w:p>
    <w:p>
      <w:pPr>
        <w:ind w:firstLine="560"/>
        <w:spacing w:line="499" w:lineRule="atLeast"/>
        <w:rPr>
          <w:rFonts w:ascii="Times New Roman" w:hAnsi="Times New Roman" w:cs="Times New Roman"/>
          <w:sz w:val="24"/>
        </w:rPr>
      </w:pPr>
      <w:r>
        <w:rPr>
          <w:rFonts w:hint="eastAsia" w:ascii="宋体" w:hAnsi="宋体" w:eastAsia="宋体" w:cs="宋体"/>
          <w:sz w:val="24"/>
        </w:rPr>
        <w:t xml:space="preserve">√是      □否   □不涉及</w:t>
      </w:r>
      <w:r/>
    </w:p>
    <w:p>
      <w:pPr>
        <w:ind w:firstLine="562"/>
        <w:spacing w:line="499" w:lineRule="atLeast"/>
        <w:rPr>
          <w:sz w:val="24"/>
        </w:rPr>
      </w:pPr>
      <w:r>
        <w:rPr>
          <w:rFonts w:hint="eastAsia" w:ascii="宋体" w:hAnsi="宋体" w:eastAsia="宋体" w:cs="宋体"/>
          <w:b/>
          <w:sz w:val="24"/>
        </w:rPr>
        <w:t xml:space="preserve">2. 合同金额</w:t>
      </w:r>
      <w:r/>
    </w:p>
    <w:p>
      <w:pPr>
        <w:ind w:firstLine="560"/>
        <w:spacing w:line="499" w:lineRule="atLeast"/>
        <w:rPr>
          <w:sz w:val="24"/>
        </w:rPr>
      </w:pPr>
      <w:r>
        <w:rPr>
          <w:rFonts w:hint="eastAsia" w:ascii="宋体" w:hAnsi="宋体" w:eastAsia="宋体" w:cs="宋体"/>
          <w:sz w:val="24"/>
        </w:rPr>
        <w:t xml:space="preserve">（1）合同金额小写：</w:t>
      </w:r>
      <w:r>
        <w:rPr>
          <w:rFonts w:hint="eastAsia" w:ascii="宋体" w:hAnsi="宋体" w:eastAsia="宋体" w:cs="宋体"/>
          <w:sz w:val="24"/>
          <w:u w:val="single"/>
        </w:rPr>
        <w:t xml:space="preserve">             元 </w:t>
      </w:r>
      <w:r/>
    </w:p>
    <w:p>
      <w:pPr>
        <w:ind w:firstLine="2240"/>
        <w:spacing w:line="499" w:lineRule="atLeast"/>
        <w:rPr>
          <w:sz w:val="24"/>
        </w:rPr>
      </w:pPr>
      <w:r>
        <w:rPr>
          <w:rFonts w:hint="eastAsia" w:ascii="宋体" w:hAnsi="宋体" w:eastAsia="宋体" w:cs="宋体"/>
          <w:sz w:val="24"/>
        </w:rPr>
        <w:t xml:space="preserve">大写：</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（2）付款方式</w:t>
      </w:r>
      <w:r>
        <w:rPr>
          <w:rFonts w:hint="eastAsia" w:ascii="宋体" w:hAnsi="宋体" w:eastAsia="宋体" w:cs="宋体"/>
          <w:sz w:val="24"/>
          <w:u w:val="single"/>
        </w:rPr>
        <w:t xml:space="preserve">（按项目</w:t>
      </w:r>
      <w:r>
        <w:rPr>
          <w:rFonts w:hint="eastAsia" w:ascii="宋体" w:hAnsi="宋体" w:eastAsia="宋体" w:cs="宋体"/>
          <w:sz w:val="24"/>
          <w:u w:val="single"/>
        </w:rPr>
        <w:t xml:space="preserve">实际勾选填写</w:t>
      </w:r>
      <w:r>
        <w:rPr>
          <w:rFonts w:hint="eastAsia" w:ascii="宋体" w:hAnsi="宋体" w:eastAsia="宋体" w:cs="宋体"/>
          <w:sz w:val="24"/>
          <w:u w:val="single"/>
        </w:rPr>
        <w:t xml:space="preserve">，具体详见专用条款第二节第12.2款）</w:t>
      </w:r>
      <w:r>
        <w:rPr>
          <w:rFonts w:hint="eastAsia" w:ascii="宋体" w:hAnsi="宋体" w:eastAsia="宋体" w:cs="宋体"/>
          <w:sz w:val="24"/>
        </w:rPr>
        <w:t xml:space="preserve">：</w:t>
      </w:r>
      <w:r/>
    </w:p>
    <w:p>
      <w:pPr>
        <w:ind w:firstLine="560"/>
        <w:spacing w:line="499" w:lineRule="atLeast"/>
        <w:rPr>
          <w:sz w:val="24"/>
        </w:rPr>
      </w:pPr>
      <w:r>
        <w:rPr>
          <w:rFonts w:hint="eastAsia" w:ascii="宋体" w:hAnsi="宋体" w:eastAsia="宋体" w:cs="宋体"/>
          <w:sz w:val="24"/>
        </w:rPr>
        <w:t xml:space="preserve">□全额付款：</w:t>
      </w:r>
      <w:r>
        <w:rPr>
          <w:rFonts w:hint="eastAsia" w:ascii="宋体" w:hAnsi="宋体" w:eastAsia="宋体" w:cs="宋体"/>
          <w:sz w:val="24"/>
          <w:u w:val="single"/>
        </w:rPr>
        <w:t xml:space="preserve">（应明确一次性支付合同款项的条件）</w:t>
      </w:r>
      <w:r>
        <w:rPr>
          <w:rFonts w:hint="eastAsia" w:ascii="宋体" w:hAnsi="宋体" w:eastAsia="宋体" w:cs="宋体"/>
          <w:sz w:val="24"/>
        </w:rPr>
        <w:t xml:space="preserve"> </w:t>
      </w:r>
      <w:r/>
    </w:p>
    <w:p>
      <w:pPr>
        <w:ind w:firstLine="560"/>
        <w:spacing w:line="550" w:lineRule="atLeast"/>
        <w:rPr>
          <w:sz w:val="24"/>
        </w:rPr>
      </w:pPr>
      <w:r>
        <w:rPr>
          <w:rFonts w:hint="eastAsia" w:ascii="宋体" w:hAnsi="宋体" w:eastAsia="宋体" w:cs="宋体"/>
          <w:sz w:val="24"/>
        </w:rPr>
        <w:t xml:space="preserve">√分期付款：</w:t>
      </w:r>
      <w:r>
        <w:rPr>
          <w:rFonts w:hint="eastAsia" w:ascii="宋体" w:hAnsi="宋体" w:eastAsia="宋体" w:cs="宋体"/>
          <w:sz w:val="24"/>
          <w:u w:val="single"/>
        </w:rPr>
        <w:t xml:space="preserve">（按项目</w:t>
      </w:r>
      <w:r>
        <w:rPr>
          <w:rFonts w:hint="eastAsia" w:ascii="宋体" w:hAnsi="宋体" w:eastAsia="宋体" w:cs="宋体"/>
          <w:sz w:val="24"/>
          <w:u w:val="single"/>
        </w:rPr>
        <w:t xml:space="preserve">实际勾选填写</w:t>
      </w:r>
      <w:r>
        <w:rPr>
          <w:rFonts w:hint="eastAsia" w:ascii="宋体" w:hAnsi="宋体" w:eastAsia="宋体" w:cs="宋体"/>
          <w:sz w:val="24"/>
          <w:u w:val="single"/>
        </w:rPr>
        <w:t xml:space="preserve">，具体详见专用条款第二节第12.2款）</w:t>
      </w:r>
      <w:r>
        <w:rPr>
          <w:rFonts w:hint="eastAsia" w:ascii="宋体" w:hAnsi="宋体" w:eastAsia="宋体" w:cs="宋体"/>
          <w:sz w:val="24"/>
        </w:rPr>
        <w:t xml:space="preserve">，其中涉及预付款的：</w:t>
      </w:r>
      <w:r>
        <w:rPr>
          <w:rFonts w:hint="eastAsia" w:ascii="宋体" w:hAnsi="宋体" w:eastAsia="宋体" w:cs="宋体"/>
          <w:sz w:val="24"/>
          <w:u w:val="single"/>
        </w:rPr>
        <w:t xml:space="preserve">（具体详见专用条款第二节第12.2款）</w:t>
      </w:r>
      <w:r/>
    </w:p>
    <w:p>
      <w:pPr>
        <w:ind w:firstLine="560"/>
        <w:spacing w:line="499" w:lineRule="atLeast"/>
        <w:rPr>
          <w:sz w:val="24"/>
        </w:rPr>
      </w:pPr>
      <w:r>
        <w:rPr>
          <w:rFonts w:hint="eastAsia" w:ascii="宋体" w:hAnsi="宋体" w:eastAsia="宋体" w:cs="宋体"/>
          <w:sz w:val="24"/>
        </w:rPr>
        <w:t xml:space="preserve">□成本补偿：</w:t>
      </w:r>
      <w:r>
        <w:rPr>
          <w:rFonts w:hint="eastAsia" w:ascii="宋体" w:hAnsi="宋体" w:eastAsia="宋体" w:cs="宋体"/>
          <w:sz w:val="24"/>
          <w:u w:val="single"/>
        </w:rPr>
        <w:t xml:space="preserve">（应明确按照成本补偿方式的支付方式和支付条件）  </w:t>
      </w:r>
      <w:r>
        <w:rPr>
          <w:rFonts w:hint="eastAsia" w:ascii="宋体" w:hAnsi="宋体" w:eastAsia="宋体" w:cs="宋体"/>
          <w:sz w:val="24"/>
        </w:rPr>
        <w:t xml:space="preserve"> </w:t>
      </w:r>
      <w:r/>
    </w:p>
    <w:p>
      <w:pPr>
        <w:ind w:firstLine="560"/>
        <w:spacing w:line="499" w:lineRule="atLeast"/>
        <w:rPr>
          <w:sz w:val="24"/>
        </w:rPr>
      </w:pPr>
      <w:r>
        <w:rPr>
          <w:rFonts w:hint="eastAsia" w:ascii="宋体" w:hAnsi="宋体" w:eastAsia="宋体" w:cs="宋体"/>
          <w:sz w:val="24"/>
        </w:rPr>
        <w:t xml:space="preserve">□绩效激励：</w:t>
      </w:r>
      <w:r>
        <w:rPr>
          <w:rFonts w:hint="eastAsia" w:ascii="宋体" w:hAnsi="宋体" w:eastAsia="宋体" w:cs="宋体"/>
          <w:sz w:val="24"/>
          <w:u w:val="single"/>
        </w:rPr>
        <w:t xml:space="preserve">（应明确按照绩效激励方式的支付方式和支付条件） </w:t>
      </w:r>
      <w:r/>
    </w:p>
    <w:p>
      <w:pPr>
        <w:ind w:firstLine="562"/>
        <w:spacing w:line="499" w:lineRule="atLeast"/>
        <w:rPr>
          <w:sz w:val="24"/>
        </w:rPr>
      </w:pPr>
      <w:r>
        <w:rPr>
          <w:rFonts w:hint="eastAsia" w:ascii="宋体" w:hAnsi="宋体" w:eastAsia="宋体" w:cs="宋体"/>
          <w:b/>
          <w:sz w:val="24"/>
        </w:rPr>
        <w:t xml:space="preserve">3. 合同履行</w:t>
      </w:r>
      <w:r/>
    </w:p>
    <w:p>
      <w:pPr>
        <w:ind w:firstLine="560"/>
        <w:spacing w:line="499" w:lineRule="atLeast"/>
        <w:rPr>
          <w:sz w:val="24"/>
        </w:rPr>
      </w:pPr>
      <w:r>
        <w:rPr>
          <w:rFonts w:hint="eastAsia" w:ascii="宋体" w:hAnsi="宋体" w:eastAsia="宋体" w:cs="宋体"/>
          <w:sz w:val="24"/>
        </w:rPr>
        <w:t xml:space="preserve">（1）起始日期：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日，完成日期：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560"/>
        <w:spacing w:line="499" w:lineRule="atLeast"/>
        <w:rPr>
          <w:sz w:val="24"/>
        </w:rPr>
      </w:pPr>
      <w:r>
        <w:rPr>
          <w:rFonts w:hint="eastAsia" w:ascii="宋体" w:hAnsi="宋体" w:eastAsia="宋体" w:cs="宋体"/>
          <w:sz w:val="24"/>
        </w:rPr>
        <w:t xml:space="preserve">（2）履约地点：</w:t>
      </w:r>
      <w:r>
        <w:rPr>
          <w:rFonts w:hint="eastAsia" w:ascii="宋体" w:hAnsi="宋体" w:eastAsia="宋体" w:cs="宋体"/>
          <w:sz w:val="24"/>
          <w:u w:val="single"/>
        </w:rPr>
        <w:t xml:space="preserve">江苏省盐城中学指定地点</w:t>
      </w:r>
      <w:r/>
    </w:p>
    <w:p>
      <w:pPr>
        <w:ind w:firstLine="560"/>
        <w:spacing w:line="499" w:lineRule="atLeast"/>
        <w:rPr>
          <w:sz w:val="24"/>
        </w:rPr>
      </w:pPr>
      <w:r>
        <w:rPr>
          <w:rFonts w:hint="eastAsia" w:ascii="宋体" w:hAnsi="宋体" w:eastAsia="宋体" w:cs="宋体"/>
          <w:sz w:val="24"/>
        </w:rPr>
        <w:t xml:space="preserve">（3）履约担保：履约担保：是否收取履约保证金：□是   √否</w:t>
      </w:r>
      <w:r/>
    </w:p>
    <w:p>
      <w:pPr>
        <w:ind w:firstLine="560"/>
        <w:spacing w:line="499" w:lineRule="atLeast"/>
        <w:rPr>
          <w:sz w:val="24"/>
        </w:rPr>
      </w:pPr>
      <w:r>
        <w:rPr>
          <w:rFonts w:hint="eastAsia" w:ascii="宋体" w:hAnsi="宋体" w:eastAsia="宋体" w:cs="宋体"/>
          <w:sz w:val="24"/>
        </w:rPr>
        <w:t xml:space="preserve">收取履约保证金形式：</w:t>
      </w:r>
      <w:r>
        <w:rPr>
          <w:rFonts w:hint="eastAsia" w:ascii="宋体" w:hAnsi="宋体" w:eastAsia="宋体" w:cs="宋体"/>
          <w:sz w:val="24"/>
          <w:u w:val="single"/>
        </w:rPr>
        <w:t xml:space="preserve">  见3.（4） </w:t>
      </w:r>
      <w:r/>
    </w:p>
    <w:p>
      <w:pPr>
        <w:ind w:firstLine="560"/>
        <w:spacing w:line="499" w:lineRule="atLeast"/>
        <w:rPr>
          <w:rFonts w:ascii="宋体" w:hAnsi="宋体" w:eastAsia="宋体" w:cs="宋体"/>
          <w:sz w:val="24"/>
          <w:u w:val="single"/>
        </w:rPr>
      </w:pPr>
      <w:r>
        <w:rPr>
          <w:rFonts w:hint="eastAsia" w:ascii="宋体" w:hAnsi="宋体" w:eastAsia="宋体" w:cs="宋体"/>
          <w:sz w:val="24"/>
        </w:rPr>
        <w:t xml:space="preserve">收取履约保证金金额：</w:t>
      </w:r>
      <w:r>
        <w:rPr>
          <w:rFonts w:hint="eastAsia" w:ascii="宋体" w:hAnsi="宋体" w:eastAsia="宋体" w:cs="宋体"/>
          <w:sz w:val="24"/>
          <w:u w:val="single"/>
        </w:rPr>
        <w:t xml:space="preserve"> 合同价的10%（对AA评级及以上政府采购供应商（需提供信用管理部门备案的第三方信用报告）免收履约保证金）</w:t>
      </w:r>
      <w:r/>
    </w:p>
    <w:p>
      <w:pPr>
        <w:ind w:firstLine="560"/>
        <w:spacing w:line="499" w:lineRule="atLeast"/>
        <w:rPr>
          <w:rFonts w:ascii="Times New Roman" w:hAnsi="Times New Roman" w:cs="Times New Roman"/>
          <w:sz w:val="24"/>
        </w:rPr>
      </w:pPr>
      <w:r>
        <w:rPr>
          <w:rFonts w:hint="eastAsia" w:ascii="宋体" w:hAnsi="宋体" w:eastAsia="宋体" w:cs="宋体"/>
          <w:sz w:val="24"/>
        </w:rPr>
        <w:t xml:space="preserve">履约担保期限： </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（4）确需收取履约保证金的，履约保证金的缴纳形式：</w:t>
      </w:r>
      <w:r/>
    </w:p>
    <w:p>
      <w:pPr>
        <w:ind w:firstLine="560"/>
        <w:spacing w:line="499" w:lineRule="atLeast"/>
        <w:rPr>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spacing w:line="499" w:lineRule="atLeast"/>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t>
      </w:r>
      <w:r>
        <w:rPr>
          <w:rFonts w:hint="eastAsia" w:ascii="宋体" w:hAnsi="宋体" w:eastAsia="宋体" w:cs="宋体"/>
          <w:sz w:val="24"/>
        </w:rPr>
        <w:t xml:space="preserve">www.jsdzbh.com</w:t>
      </w:r>
      <w:r>
        <w:rPr>
          <w:rFonts w:hint="eastAsia" w:ascii="宋体" w:hAnsi="宋体" w:eastAsia="宋体" w:cs="宋体"/>
          <w:sz w:val="24"/>
        </w:rPr>
        <w:t xml:space="preserve">）在线申请履约保函（保险）。</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合同履行结束后，甲方应及时退还交纳的履约保证金。</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履约保证金的退还：</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1.方式：退还至投标人缴纳履约保证金的账户。如为保函，在到期时自行失效。</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2.时间：验收合格且采购人收到发票后10个工作日内。</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3.条件：按合同要求全部履约完成并经采购人验收合格，且采购人收到中标人出具的发票。</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4.不予退还情形：</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除不可抗力情况外，投标人出现下列情形之一的，其履约保证金，招标人将视情节决定不予退还或部分不予退还。</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（1）中标人无正当理由拒绝签订合同的，或者在签订合同时向采购人提出附加条件或者更改合同实质性内容要求的；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（2）中标人不履行与采购人订立的合同的；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（3）中标人所供货物或服务不符合招标文件规定要求的；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（4）中标人采取欺骗、弄虚作假方式投标的或与其它投标人串通投标的；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（5）中标人将合同内容转包、违法分包的；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（6）中标人故意捏造事实或伪造证明材料，进行虚假恶意投诉或反映的。</w:t>
      </w:r>
      <w:r/>
    </w:p>
    <w:p>
      <w:pPr>
        <w:ind w:firstLine="560"/>
        <w:spacing w:line="499" w:lineRule="atLeast"/>
        <w:rPr>
          <w:sz w:val="24"/>
        </w:rPr>
      </w:pPr>
      <w:r>
        <w:rPr>
          <w:rFonts w:hint="eastAsia" w:ascii="宋体" w:hAnsi="宋体" w:eastAsia="宋体" w:cs="宋体"/>
          <w:color w:val="000000"/>
          <w:sz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560"/>
        <w:spacing w:line="499" w:lineRule="atLeast"/>
        <w:rPr>
          <w:sz w:val="24"/>
        </w:rPr>
      </w:pPr>
      <w:r>
        <w:rPr>
          <w:rFonts w:hint="eastAsia" w:ascii="宋体" w:hAnsi="宋体" w:eastAsia="宋体" w:cs="宋体"/>
          <w:sz w:val="24"/>
        </w:rPr>
        <w:t xml:space="preserve">（5）分期履行要求：</w:t>
      </w:r>
      <w:r>
        <w:rPr>
          <w:rFonts w:hint="eastAsia" w:ascii="宋体" w:hAnsi="宋体" w:eastAsia="宋体" w:cs="宋体"/>
          <w:sz w:val="24"/>
          <w:u w:val="single"/>
        </w:rPr>
        <w:t xml:space="preserve">        /           </w:t>
      </w:r>
      <w:r/>
    </w:p>
    <w:p>
      <w:pPr>
        <w:ind w:firstLine="560"/>
        <w:spacing w:line="499" w:lineRule="atLeast"/>
        <w:rPr>
          <w:sz w:val="24"/>
        </w:rPr>
      </w:pPr>
      <w:r>
        <w:rPr>
          <w:rFonts w:hint="eastAsia" w:ascii="宋体" w:hAnsi="宋体" w:eastAsia="宋体" w:cs="宋体"/>
          <w:sz w:val="24"/>
        </w:rPr>
        <w:t xml:space="preserve">（6）风险处置措施和替代方案：</w:t>
      </w:r>
      <w:r>
        <w:rPr>
          <w:rFonts w:hint="eastAsia" w:ascii="宋体" w:hAnsi="宋体" w:eastAsia="宋体" w:cs="宋体"/>
          <w:sz w:val="24"/>
          <w:u w:val="single"/>
        </w:rPr>
        <w:t xml:space="preserve">      /        </w:t>
      </w:r>
      <w:r/>
    </w:p>
    <w:p>
      <w:pPr>
        <w:ind w:firstLine="562"/>
        <w:spacing w:line="499" w:lineRule="atLeast"/>
        <w:rPr>
          <w:sz w:val="24"/>
        </w:rPr>
      </w:pPr>
      <w:r>
        <w:rPr>
          <w:rFonts w:hint="eastAsia" w:ascii="宋体" w:hAnsi="宋体" w:eastAsia="宋体" w:cs="宋体"/>
          <w:b/>
          <w:sz w:val="24"/>
        </w:rPr>
        <w:t xml:space="preserve">4. 合同验收</w:t>
      </w:r>
      <w:r/>
    </w:p>
    <w:p>
      <w:pPr>
        <w:ind w:firstLine="560"/>
        <w:spacing w:line="499" w:lineRule="atLeast"/>
        <w:rPr>
          <w:sz w:val="24"/>
        </w:rPr>
      </w:pPr>
      <w:r>
        <w:rPr>
          <w:rFonts w:hint="eastAsia" w:ascii="宋体" w:hAnsi="宋体" w:eastAsia="宋体" w:cs="宋体"/>
          <w:sz w:val="24"/>
        </w:rPr>
        <w:t xml:space="preserve">（1）验收组织方式：√自行组织  □委托第三方组织</w:t>
      </w:r>
      <w:r/>
    </w:p>
    <w:p>
      <w:pPr>
        <w:ind w:firstLine="560"/>
        <w:spacing w:line="499" w:lineRule="atLeast"/>
        <w:rPr>
          <w:sz w:val="24"/>
        </w:rPr>
      </w:pPr>
      <w:r>
        <w:rPr>
          <w:rFonts w:hint="eastAsia" w:ascii="宋体" w:hAnsi="宋体" w:eastAsia="宋体" w:cs="宋体"/>
          <w:sz w:val="24"/>
        </w:rPr>
        <w:t xml:space="preserve">验收主体：</w:t>
      </w:r>
      <w:r>
        <w:rPr>
          <w:rFonts w:hint="eastAsia" w:ascii="宋体" w:hAnsi="宋体" w:eastAsia="宋体" w:cs="宋体"/>
          <w:sz w:val="24"/>
          <w:u w:val="single"/>
        </w:rPr>
        <w:t xml:space="preserve"> 甲方 </w:t>
      </w:r>
      <w:r/>
    </w:p>
    <w:p>
      <w:pPr>
        <w:ind w:firstLine="560"/>
        <w:spacing w:line="499" w:lineRule="atLeast"/>
        <w:rPr>
          <w:sz w:val="24"/>
        </w:rPr>
      </w:pPr>
      <w:r>
        <w:rPr>
          <w:rFonts w:hint="eastAsia" w:ascii="宋体" w:hAnsi="宋体" w:eastAsia="宋体" w:cs="宋体"/>
          <w:sz w:val="24"/>
        </w:rPr>
        <w:t xml:space="preserve">是否邀请本项目的其他供应商参加验收：□是  √否</w:t>
      </w:r>
      <w:r/>
    </w:p>
    <w:p>
      <w:pPr>
        <w:ind w:firstLine="560"/>
        <w:spacing w:line="499" w:lineRule="atLeast"/>
        <w:rPr>
          <w:sz w:val="24"/>
        </w:rPr>
      </w:pPr>
      <w:r>
        <w:rPr>
          <w:rFonts w:hint="eastAsia" w:ascii="宋体" w:hAnsi="宋体" w:eastAsia="宋体" w:cs="宋体"/>
          <w:sz w:val="24"/>
        </w:rPr>
        <w:t xml:space="preserve">是否邀请专家参加验收：□是  □否</w:t>
      </w:r>
      <w:r/>
    </w:p>
    <w:p>
      <w:pPr>
        <w:ind w:firstLine="560"/>
        <w:spacing w:line="499" w:lineRule="atLeast"/>
        <w:rPr>
          <w:sz w:val="24"/>
        </w:rPr>
      </w:pPr>
      <w:r>
        <w:rPr>
          <w:rFonts w:hint="eastAsia" w:ascii="宋体" w:hAnsi="宋体" w:eastAsia="宋体" w:cs="宋体"/>
          <w:sz w:val="24"/>
        </w:rPr>
        <w:t xml:space="preserve">是否邀请服务对象参加验收：□是  □否</w:t>
      </w:r>
      <w:r/>
    </w:p>
    <w:p>
      <w:pPr>
        <w:ind w:firstLine="560"/>
        <w:spacing w:line="499" w:lineRule="atLeast"/>
        <w:rPr>
          <w:sz w:val="24"/>
        </w:rPr>
      </w:pPr>
      <w:r>
        <w:rPr>
          <w:rFonts w:hint="eastAsia" w:ascii="宋体" w:hAnsi="宋体" w:eastAsia="宋体" w:cs="宋体"/>
          <w:sz w:val="24"/>
        </w:rPr>
        <w:t xml:space="preserve">是否邀请第三方检测机构参加验收：□是  □否</w:t>
      </w:r>
      <w:r/>
    </w:p>
    <w:p>
      <w:pPr>
        <w:ind w:firstLine="560"/>
        <w:spacing w:line="499" w:lineRule="atLeast"/>
        <w:rPr>
          <w:sz w:val="24"/>
        </w:rPr>
      </w:pPr>
      <w:r>
        <w:rPr>
          <w:rFonts w:hint="eastAsia" w:ascii="宋体" w:hAnsi="宋体" w:eastAsia="宋体" w:cs="宋体"/>
          <w:sz w:val="24"/>
        </w:rPr>
        <w:t xml:space="preserve">是否进行抽查检测：□是，抽查比例：</w:t>
      </w:r>
      <w:r>
        <w:rPr>
          <w:rFonts w:hint="eastAsia" w:ascii="宋体" w:hAnsi="宋体" w:eastAsia="宋体" w:cs="宋体"/>
          <w:sz w:val="24"/>
          <w:u w:val="single"/>
        </w:rPr>
        <w:t xml:space="preserve">       </w:t>
      </w:r>
      <w:r>
        <w:rPr>
          <w:rFonts w:hint="eastAsia" w:ascii="宋体" w:hAnsi="宋体" w:eastAsia="宋体" w:cs="宋体"/>
          <w:sz w:val="24"/>
        </w:rPr>
        <w:t xml:space="preserve">  □否</w:t>
      </w:r>
      <w:r/>
    </w:p>
    <w:p>
      <w:pPr>
        <w:ind w:firstLine="560"/>
        <w:spacing w:line="499" w:lineRule="atLeast"/>
        <w:rPr>
          <w:rFonts w:ascii="宋体" w:hAnsi="宋体" w:eastAsia="宋体" w:cs="宋体"/>
          <w:sz w:val="24"/>
        </w:rPr>
      </w:pPr>
      <w:r>
        <w:rPr>
          <w:rFonts w:hint="eastAsia" w:ascii="宋体" w:hAnsi="宋体" w:eastAsia="宋体" w:cs="宋体"/>
          <w:sz w:val="24"/>
        </w:rPr>
        <w:t xml:space="preserve">是否存在破坏性检测：□是，</w:t>
      </w:r>
      <w:r>
        <w:rPr>
          <w:rFonts w:hint="eastAsia" w:ascii="宋体" w:hAnsi="宋体" w:eastAsia="宋体" w:cs="宋体"/>
          <w:sz w:val="24"/>
          <w:u w:val="single"/>
        </w:rPr>
        <w:t xml:space="preserve">（应明确对被破坏的检测产品的处理方式）</w:t>
      </w:r>
      <w:r/>
    </w:p>
    <w:p>
      <w:pPr>
        <w:ind w:firstLine="3360"/>
        <w:spacing w:line="499" w:lineRule="atLeast"/>
        <w:rPr>
          <w:rFonts w:ascii="Times New Roman" w:hAnsi="Times New Roman" w:cs="Times New Roman"/>
          <w:sz w:val="24"/>
        </w:rPr>
      </w:pPr>
      <w:r>
        <w:rPr>
          <w:rFonts w:hint="eastAsia" w:ascii="宋体" w:hAnsi="宋体" w:eastAsia="宋体" w:cs="宋体"/>
          <w:sz w:val="24"/>
        </w:rPr>
        <w:t xml:space="preserve">√否</w:t>
      </w:r>
      <w:r/>
    </w:p>
    <w:p>
      <w:pPr>
        <w:ind w:firstLine="560"/>
        <w:spacing w:line="499" w:lineRule="atLeast"/>
        <w:rPr>
          <w:sz w:val="24"/>
        </w:rPr>
      </w:pPr>
      <w:r>
        <w:rPr>
          <w:rFonts w:hint="eastAsia" w:ascii="宋体" w:hAnsi="宋体" w:eastAsia="宋体" w:cs="宋体"/>
          <w:sz w:val="24"/>
        </w:rPr>
        <w:t xml:space="preserve">验收组织的其他事项：</w:t>
      </w:r>
      <w:r>
        <w:rPr>
          <w:rFonts w:hint="eastAsia" w:ascii="宋体" w:hAnsi="宋体" w:eastAsia="宋体" w:cs="宋体"/>
          <w:sz w:val="24"/>
          <w:u w:val="single"/>
        </w:rPr>
        <w:t xml:space="preserve">   /     </w:t>
      </w:r>
      <w:r/>
    </w:p>
    <w:p>
      <w:pPr>
        <w:ind w:firstLine="560"/>
        <w:spacing w:line="499" w:lineRule="atLeast"/>
        <w:rPr>
          <w:sz w:val="24"/>
        </w:rPr>
      </w:pPr>
      <w:r>
        <w:rPr>
          <w:rFonts w:hint="eastAsia" w:ascii="宋体" w:hAnsi="宋体" w:eastAsia="宋体" w:cs="宋体"/>
          <w:sz w:val="24"/>
        </w:rPr>
        <w:t xml:space="preserve">（2）履约验收时间：</w:t>
      </w:r>
      <w:r>
        <w:rPr>
          <w:rFonts w:hint="eastAsia" w:ascii="宋体" w:hAnsi="宋体" w:eastAsia="宋体" w:cs="宋体"/>
          <w:sz w:val="24"/>
          <w:u w:val="single"/>
        </w:rPr>
        <w:t xml:space="preserve">（计划于何时验收/供应商提出验收申请之日起10日内组织验收）</w:t>
      </w:r>
      <w:r/>
    </w:p>
    <w:p>
      <w:pPr>
        <w:ind w:firstLine="560"/>
        <w:spacing w:line="499" w:lineRule="atLeast"/>
        <w:rPr>
          <w:sz w:val="24"/>
        </w:rPr>
      </w:pPr>
      <w:r>
        <w:rPr>
          <w:rFonts w:hint="eastAsia" w:ascii="宋体" w:hAnsi="宋体" w:eastAsia="宋体" w:cs="宋体"/>
          <w:sz w:val="24"/>
        </w:rPr>
        <w:t xml:space="preserve">（3）履约验收方式：</w:t>
      </w:r>
      <w:r/>
    </w:p>
    <w:p>
      <w:pPr>
        <w:ind w:firstLine="560"/>
        <w:spacing w:line="499" w:lineRule="atLeast"/>
        <w:rPr>
          <w:sz w:val="24"/>
        </w:rPr>
      </w:pPr>
      <w:r>
        <w:rPr>
          <w:rFonts w:hint="eastAsia" w:ascii="宋体" w:hAnsi="宋体" w:eastAsia="宋体" w:cs="宋体"/>
          <w:sz w:val="24"/>
        </w:rPr>
        <w:t xml:space="preserve">√一次性验收 </w:t>
      </w:r>
      <w:r/>
    </w:p>
    <w:p>
      <w:pPr>
        <w:ind w:firstLine="560"/>
        <w:spacing w:line="499" w:lineRule="atLeast"/>
        <w:rPr>
          <w:sz w:val="24"/>
        </w:rPr>
      </w:pPr>
      <w:r>
        <w:rPr>
          <w:rFonts w:hint="eastAsia" w:ascii="宋体" w:hAnsi="宋体" w:eastAsia="宋体" w:cs="宋体"/>
          <w:sz w:val="24"/>
        </w:rPr>
        <w:t xml:space="preserve">□分期/分项验收：</w:t>
      </w:r>
      <w:r>
        <w:rPr>
          <w:rFonts w:hint="eastAsia" w:ascii="宋体" w:hAnsi="宋体" w:eastAsia="宋体" w:cs="宋体"/>
          <w:sz w:val="24"/>
          <w:u w:val="single"/>
        </w:rPr>
        <w:t xml:space="preserve">（应明确分期/分项验收的工作安排）</w:t>
      </w:r>
      <w:r/>
    </w:p>
    <w:p>
      <w:pPr>
        <w:ind w:firstLine="560"/>
        <w:spacing w:line="499" w:lineRule="atLeast"/>
        <w:rPr>
          <w:sz w:val="24"/>
        </w:rPr>
      </w:pPr>
      <w:r>
        <w:rPr>
          <w:rFonts w:hint="eastAsia" w:ascii="宋体" w:hAnsi="宋体" w:eastAsia="宋体" w:cs="宋体"/>
          <w:sz w:val="24"/>
        </w:rPr>
        <w:t xml:space="preserve">（4）履约验收程序：</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（5）履约验收的内容：</w:t>
      </w:r>
      <w:r>
        <w:rPr>
          <w:rFonts w:hint="eastAsia" w:ascii="宋体" w:hAnsi="宋体" w:eastAsia="宋体" w:cs="宋体"/>
          <w:sz w:val="24"/>
          <w:u w:val="single"/>
        </w:rPr>
        <w:t xml:space="preserve">（应当包括每一项技术和商务要求的履约情况，特别是落实政府采购扶持中小企业，支持绿色发展和乡村振兴等政策情况）</w:t>
      </w:r>
      <w:r/>
    </w:p>
    <w:p>
      <w:pPr>
        <w:ind w:firstLine="560"/>
        <w:spacing w:line="499" w:lineRule="atLeast"/>
        <w:rPr>
          <w:sz w:val="24"/>
        </w:rPr>
      </w:pPr>
      <w:r>
        <w:rPr>
          <w:rFonts w:hint="eastAsia" w:ascii="宋体" w:hAnsi="宋体" w:eastAsia="宋体" w:cs="宋体"/>
          <w:sz w:val="24"/>
        </w:rPr>
        <w:t xml:space="preserve">（6）履约验收标准：</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（7）是否以采购活动中供应商提供的样品作为参考：□是  √否</w:t>
      </w:r>
      <w:r/>
    </w:p>
    <w:p>
      <w:pPr>
        <w:ind w:firstLine="560"/>
        <w:spacing w:line="499" w:lineRule="atLeast"/>
        <w:rPr>
          <w:sz w:val="24"/>
        </w:rPr>
      </w:pPr>
      <w:r>
        <w:rPr>
          <w:rFonts w:hint="eastAsia" w:ascii="宋体" w:hAnsi="宋体" w:eastAsia="宋体" w:cs="宋体"/>
          <w:sz w:val="24"/>
        </w:rPr>
        <w:t xml:space="preserve">（8）履约验收其他事项：</w:t>
      </w:r>
      <w:r>
        <w:rPr>
          <w:rFonts w:hint="eastAsia" w:ascii="宋体" w:hAnsi="宋体" w:eastAsia="宋体" w:cs="宋体"/>
          <w:sz w:val="24"/>
          <w:u w:val="single"/>
        </w:rPr>
        <w:t xml:space="preserve">  （产权过户登记等） </w:t>
      </w:r>
      <w:r/>
    </w:p>
    <w:p>
      <w:pPr>
        <w:ind w:firstLine="562"/>
        <w:spacing w:line="499" w:lineRule="atLeast"/>
        <w:rPr>
          <w:sz w:val="24"/>
        </w:rPr>
      </w:pPr>
      <w:r>
        <w:rPr>
          <w:rFonts w:hint="eastAsia" w:ascii="宋体" w:hAnsi="宋体" w:eastAsia="宋体" w:cs="宋体"/>
          <w:b/>
          <w:sz w:val="24"/>
        </w:rPr>
        <w:t xml:space="preserve">5. 组成合同的文件</w:t>
      </w:r>
      <w:r/>
    </w:p>
    <w:p>
      <w:pPr>
        <w:ind w:firstLine="560"/>
        <w:spacing w:line="499" w:lineRule="atLeast"/>
        <w:rPr>
          <w:sz w:val="24"/>
        </w:rPr>
      </w:pPr>
      <w:r>
        <w:rPr>
          <w:rFonts w:hint="eastAsia" w:ascii="宋体" w:hAnsi="宋体" w:eastAsia="宋体" w:cs="宋体"/>
          <w:sz w:val="24"/>
        </w:rPr>
        <w:t xml:space="preserve">本协议书与下列文件一起构成合同文件，如下述文件之间有任何抵触、矛盾或歧义，应按以下顺序解释：</w:t>
      </w:r>
      <w:r/>
    </w:p>
    <w:p>
      <w:pPr>
        <w:ind w:firstLine="560"/>
        <w:spacing w:line="499" w:lineRule="atLeast"/>
        <w:rPr>
          <w:sz w:val="24"/>
        </w:rPr>
      </w:pPr>
      <w:r>
        <w:rPr>
          <w:rFonts w:hint="eastAsia" w:ascii="宋体" w:hAnsi="宋体" w:eastAsia="宋体" w:cs="宋体"/>
          <w:sz w:val="24"/>
        </w:rPr>
        <w:t xml:space="preserve">（1）政府采购合同协议书及其变更、补充协议</w:t>
      </w:r>
      <w:r/>
    </w:p>
    <w:p>
      <w:pPr>
        <w:ind w:firstLine="560"/>
        <w:spacing w:line="499" w:lineRule="atLeast"/>
        <w:rPr>
          <w:sz w:val="24"/>
        </w:rPr>
      </w:pPr>
      <w:r>
        <w:rPr>
          <w:rFonts w:hint="eastAsia" w:ascii="宋体" w:hAnsi="宋体" w:eastAsia="宋体" w:cs="宋体"/>
          <w:sz w:val="24"/>
        </w:rPr>
        <w:t xml:space="preserve">（2）政府采购合同专用条款</w:t>
      </w:r>
      <w:r/>
    </w:p>
    <w:p>
      <w:pPr>
        <w:ind w:firstLine="560"/>
        <w:spacing w:line="499" w:lineRule="atLeast"/>
        <w:rPr>
          <w:sz w:val="24"/>
        </w:rPr>
      </w:pPr>
      <w:r>
        <w:rPr>
          <w:rFonts w:hint="eastAsia" w:ascii="宋体" w:hAnsi="宋体" w:eastAsia="宋体" w:cs="宋体"/>
          <w:sz w:val="24"/>
        </w:rPr>
        <w:t xml:space="preserve">（3）政府采购合同通用条款</w:t>
      </w:r>
      <w:r/>
    </w:p>
    <w:p>
      <w:pPr>
        <w:ind w:firstLine="560"/>
        <w:spacing w:line="499" w:lineRule="atLeast"/>
        <w:rPr>
          <w:sz w:val="24"/>
        </w:rPr>
      </w:pPr>
      <w:r>
        <w:rPr>
          <w:rFonts w:hint="eastAsia" w:ascii="宋体" w:hAnsi="宋体" w:eastAsia="宋体" w:cs="宋体"/>
          <w:sz w:val="24"/>
        </w:rPr>
        <w:t xml:space="preserve">（4）中标（成交）通知书</w:t>
      </w:r>
      <w:r/>
    </w:p>
    <w:p>
      <w:pPr>
        <w:ind w:firstLine="560"/>
        <w:spacing w:line="499" w:lineRule="atLeast"/>
        <w:rPr>
          <w:sz w:val="24"/>
        </w:rPr>
      </w:pPr>
      <w:r>
        <w:rPr>
          <w:rFonts w:hint="eastAsia" w:ascii="宋体" w:hAnsi="宋体" w:eastAsia="宋体" w:cs="宋体"/>
          <w:sz w:val="24"/>
        </w:rPr>
        <w:t xml:space="preserve">（5）投标（响应）文件</w:t>
      </w:r>
      <w:r/>
    </w:p>
    <w:p>
      <w:pPr>
        <w:ind w:firstLine="560"/>
        <w:spacing w:line="499" w:lineRule="atLeast"/>
        <w:rPr>
          <w:sz w:val="24"/>
        </w:rPr>
      </w:pPr>
      <w:r>
        <w:rPr>
          <w:rFonts w:hint="eastAsia" w:ascii="宋体" w:hAnsi="宋体" w:eastAsia="宋体" w:cs="宋体"/>
          <w:sz w:val="24"/>
        </w:rPr>
        <w:t xml:space="preserve">（6）采购文件</w:t>
      </w:r>
      <w:r/>
    </w:p>
    <w:p>
      <w:pPr>
        <w:ind w:firstLine="560"/>
        <w:spacing w:line="499" w:lineRule="atLeast"/>
        <w:rPr>
          <w:sz w:val="24"/>
        </w:rPr>
      </w:pPr>
      <w:r>
        <w:rPr>
          <w:rFonts w:hint="eastAsia" w:ascii="宋体" w:hAnsi="宋体" w:eastAsia="宋体" w:cs="宋体"/>
          <w:sz w:val="24"/>
        </w:rPr>
        <w:t xml:space="preserve">（7）有关技术文件，图纸</w:t>
      </w:r>
      <w:r/>
    </w:p>
    <w:p>
      <w:pPr>
        <w:ind w:firstLine="560"/>
        <w:spacing w:line="499" w:lineRule="atLeast"/>
        <w:rPr>
          <w:sz w:val="24"/>
        </w:rPr>
      </w:pPr>
      <w:r>
        <w:rPr>
          <w:rFonts w:hint="eastAsia" w:ascii="宋体" w:hAnsi="宋体" w:eastAsia="宋体" w:cs="宋体"/>
          <w:sz w:val="24"/>
        </w:rPr>
        <w:t xml:space="preserve">（8）国家法律、行政法规和规章制度规定或合同约定的作为合同组成部分的其他文件</w:t>
      </w:r>
      <w:r/>
    </w:p>
    <w:p>
      <w:pPr>
        <w:ind w:firstLine="562"/>
        <w:spacing w:line="499" w:lineRule="atLeast"/>
        <w:rPr>
          <w:sz w:val="24"/>
        </w:rPr>
      </w:pPr>
      <w:r>
        <w:rPr>
          <w:rFonts w:hint="eastAsia" w:ascii="宋体" w:hAnsi="宋体" w:eastAsia="宋体" w:cs="宋体"/>
          <w:b/>
          <w:sz w:val="24"/>
        </w:rPr>
        <w:t xml:space="preserve">6. 合同生效</w:t>
      </w:r>
      <w:r/>
    </w:p>
    <w:p>
      <w:pPr>
        <w:ind w:firstLine="560"/>
        <w:spacing w:line="499" w:lineRule="atLeast"/>
        <w:rPr>
          <w:sz w:val="24"/>
        </w:rPr>
      </w:pPr>
      <w:r>
        <w:rPr>
          <w:rFonts w:hint="eastAsia" w:ascii="宋体" w:hAnsi="宋体" w:eastAsia="宋体" w:cs="宋体"/>
          <w:sz w:val="24"/>
        </w:rPr>
        <w:t xml:space="preserve">本合同自</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日生效。</w:t>
      </w:r>
      <w:r/>
    </w:p>
    <w:p>
      <w:pPr>
        <w:ind w:firstLine="562"/>
        <w:spacing w:line="499" w:lineRule="atLeast"/>
        <w:rPr>
          <w:sz w:val="24"/>
        </w:rPr>
      </w:pPr>
      <w:r>
        <w:rPr>
          <w:rFonts w:hint="eastAsia" w:ascii="宋体" w:hAnsi="宋体" w:eastAsia="宋体" w:cs="宋体"/>
          <w:b/>
          <w:sz w:val="24"/>
        </w:rPr>
        <w:t xml:space="preserve">7. 合同份数 </w:t>
      </w:r>
      <w:r/>
    </w:p>
    <w:p>
      <w:pPr>
        <w:ind w:firstLine="560"/>
        <w:spacing w:line="499" w:lineRule="atLeast"/>
        <w:rPr>
          <w:sz w:val="24"/>
        </w:rPr>
      </w:pPr>
      <w:r>
        <w:rPr>
          <w:rFonts w:hint="eastAsia" w:ascii="宋体" w:hAnsi="宋体" w:eastAsia="宋体" w:cs="宋体"/>
          <w:sz w:val="24"/>
        </w:rPr>
        <w:t xml:space="preserve">本合同一式</w:t>
      </w:r>
      <w:r>
        <w:rPr>
          <w:rFonts w:hint="eastAsia" w:ascii="宋体" w:hAnsi="宋体" w:eastAsia="宋体" w:cs="宋体"/>
          <w:sz w:val="24"/>
          <w:u w:val="single"/>
        </w:rPr>
        <w:t xml:space="preserve"> 五 </w:t>
      </w:r>
      <w:r>
        <w:rPr>
          <w:rFonts w:hint="eastAsia" w:ascii="宋体" w:hAnsi="宋体" w:eastAsia="宋体" w:cs="宋体"/>
          <w:sz w:val="24"/>
        </w:rPr>
        <w:t xml:space="preserve">份，甲方执</w:t>
      </w:r>
      <w:r>
        <w:rPr>
          <w:rFonts w:hint="eastAsia" w:ascii="宋体" w:hAnsi="宋体" w:eastAsia="宋体" w:cs="宋体"/>
          <w:sz w:val="24"/>
          <w:u w:val="single"/>
        </w:rPr>
        <w:t xml:space="preserve"> 三 </w:t>
      </w:r>
      <w:r>
        <w:rPr>
          <w:rFonts w:hint="eastAsia" w:ascii="宋体" w:hAnsi="宋体" w:eastAsia="宋体" w:cs="宋体"/>
          <w:sz w:val="24"/>
        </w:rPr>
        <w:t xml:space="preserve">份，乙方执</w:t>
      </w:r>
      <w:r>
        <w:rPr>
          <w:rFonts w:hint="eastAsia" w:ascii="宋体" w:hAnsi="宋体" w:eastAsia="宋体" w:cs="宋体"/>
          <w:sz w:val="24"/>
          <w:u w:val="single"/>
        </w:rPr>
        <w:t xml:space="preserve"> 二 </w:t>
      </w:r>
      <w:r>
        <w:rPr>
          <w:rFonts w:hint="eastAsia" w:ascii="宋体" w:hAnsi="宋体" w:eastAsia="宋体" w:cs="宋体"/>
          <w:sz w:val="24"/>
        </w:rPr>
        <w:t xml:space="preserve">份，均具有同等法律效力。</w:t>
      </w:r>
      <w:r/>
    </w:p>
    <w:p>
      <w:pPr>
        <w:ind w:firstLine="560"/>
        <w:spacing w:line="499" w:lineRule="atLeast"/>
        <w:rPr>
          <w:sz w:val="24"/>
        </w:rPr>
      </w:pPr>
      <w:r>
        <w:rPr>
          <w:rFonts w:hint="eastAsia" w:ascii="宋体" w:hAnsi="宋体" w:eastAsia="宋体" w:cs="宋体"/>
          <w:sz w:val="24"/>
        </w:rPr>
        <w:t xml:space="preserve">合同订立时间：</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560"/>
        <w:spacing w:line="499" w:lineRule="atLeast"/>
        <w:rPr>
          <w:sz w:val="24"/>
        </w:rPr>
      </w:pPr>
      <w:r>
        <w:rPr>
          <w:rFonts w:hint="eastAsia" w:ascii="宋体" w:hAnsi="宋体" w:eastAsia="宋体" w:cs="宋体"/>
          <w:sz w:val="24"/>
        </w:rPr>
        <w:t xml:space="preserve">合同订立地点：</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附件：具体标的及其技术要求和商务要求、联合协议、分包意向协议等。</w:t>
      </w:r>
      <w:r/>
    </w:p>
    <w:p>
      <w:pPr>
        <w:spacing w:line="98" w:lineRule="atLeast"/>
        <w:rPr>
          <w:sz w:val="20"/>
          <w:szCs w:val="20"/>
        </w:rPr>
      </w:pPr>
      <w:r>
        <w:br w:type="page" w:clear="all"/>
      </w:r>
      <w:r/>
    </w:p>
    <w:p>
      <w:pPr>
        <w:spacing w:line="98" w:lineRule="atLeast"/>
      </w:pPr>
      <w:r>
        <w:rPr>
          <w:rFonts w:hint="eastAsia" w:ascii="宋体" w:hAnsi="宋体" w:eastAsia="宋体" w:cs="宋体"/>
          <w:sz w:val="28"/>
        </w:rPr>
        <w:t xml:space="preserve"> </w:t>
      </w:r>
      <w:r/>
    </w:p>
    <w:tbl>
      <w:tblPr>
        <w:tblStyle w:val="69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31"/>
        <w:gridCol w:w="2537"/>
        <w:gridCol w:w="2073"/>
        <w:gridCol w:w="2614"/>
      </w:tblGrid>
      <w:tr>
        <w:trPr>
          <w:trHeight w:val="851"/>
        </w:trPr>
        <w:tc>
          <w:tcPr>
            <w:gridSpan w:val="2"/>
            <w:tcBorders>
              <w:top w:val="single" w:color="auto" w:sz="4" w:space="0"/>
              <w:left w:val="single" w:color="auto" w:sz="4" w:space="0"/>
              <w:bottom w:val="single" w:color="auto" w:sz="4" w:space="0"/>
              <w:right w:val="single" w:color="auto" w:sz="4" w:space="0"/>
            </w:tcBorders>
            <w:tcW w:w="4668" w:type="dxa"/>
            <w:vAlign w:val="center"/>
            <w:textDirection w:val="lrTb"/>
            <w:noWrap w:val="false"/>
          </w:tcPr>
          <w:p>
            <w:pPr>
              <w:spacing w:line="320" w:lineRule="atLeast"/>
              <w:rPr>
                <w:rFonts w:cs="Times New Roman"/>
              </w:rPr>
            </w:pPr>
            <w:r>
              <w:rPr>
                <w:rFonts w:hint="eastAsia" w:ascii="宋体" w:hAnsi="宋体" w:eastAsia="宋体" w:cs="宋体"/>
                <w:sz w:val="28"/>
              </w:rPr>
              <w:t xml:space="preserve"> </w:t>
            </w:r>
            <w:r>
              <w:rPr>
                <w:rFonts w:hint="eastAsia" w:ascii="宋体" w:hAnsi="宋体" w:eastAsia="宋体" w:cs="宋体"/>
              </w:rPr>
              <w:t xml:space="preserve">甲方：江苏省盐城中学</w:t>
            </w:r>
            <w:r/>
          </w:p>
        </w:tc>
        <w:tc>
          <w:tcPr>
            <w:gridSpan w:val="2"/>
            <w:tcBorders>
              <w:top w:val="single" w:color="auto" w:sz="4" w:space="0"/>
              <w:left w:val="single" w:color="auto" w:sz="4" w:space="0"/>
              <w:bottom w:val="single" w:color="auto" w:sz="4" w:space="0"/>
              <w:right w:val="single" w:color="auto" w:sz="4" w:space="0"/>
            </w:tcBorders>
            <w:tcW w:w="4687" w:type="dxa"/>
            <w:vAlign w:val="center"/>
            <w:textDirection w:val="lrTb"/>
            <w:noWrap w:val="false"/>
          </w:tcPr>
          <w:p>
            <w:pPr>
              <w:spacing w:line="320" w:lineRule="atLeast"/>
              <w:rPr>
                <w:rFonts w:cs="Times New Roman"/>
              </w:rPr>
            </w:pPr>
            <w:r>
              <w:rPr>
                <w:rFonts w:hint="eastAsia" w:ascii="宋体" w:hAnsi="宋体" w:eastAsia="宋体" w:cs="宋体"/>
              </w:rPr>
              <w:t xml:space="preserve">乙方：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pPr>
            <w:r>
              <w:rPr>
                <w:rFonts w:hint="eastAsia" w:ascii="宋体" w:hAnsi="宋体" w:eastAsia="宋体" w:cs="宋体"/>
              </w:rPr>
              <w:t xml:space="preserve">单位名称</w:t>
            </w:r>
            <w:r/>
          </w:p>
          <w:p>
            <w:pPr>
              <w:jc w:val="center"/>
              <w:spacing w:line="320" w:lineRule="atLeast"/>
              <w:rPr>
                <w:rFonts w:cs="Times New Roman"/>
              </w:rPr>
            </w:pPr>
            <w:r>
              <w:rPr>
                <w:rFonts w:hint="eastAsia" w:ascii="宋体" w:hAnsi="宋体" w:eastAsia="宋体" w:cs="宋体"/>
              </w:rPr>
              <w:t xml:space="preserve">（公章或合同章）</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pPr>
            <w:r>
              <w:rPr>
                <w:rFonts w:hint="eastAsia" w:ascii="宋体" w:hAnsi="宋体" w:eastAsia="宋体" w:cs="宋体"/>
              </w:rPr>
              <w:t xml:space="preserve">单位名称</w:t>
            </w:r>
            <w:r/>
          </w:p>
          <w:p>
            <w:pPr>
              <w:jc w:val="center"/>
              <w:spacing w:line="320" w:lineRule="atLeast"/>
              <w:rPr>
                <w:rFonts w:cs="Times New Roman"/>
              </w:rPr>
            </w:pPr>
            <w:r>
              <w:rPr>
                <w:rFonts w:hint="eastAsia" w:ascii="宋体" w:hAnsi="宋体" w:eastAsia="宋体" w:cs="宋体"/>
              </w:rPr>
              <w:t xml:space="preserve">（公章或合同章）</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vMerge w:val="restart"/>
            <w:textDirection w:val="lrTb"/>
            <w:noWrap w:val="false"/>
          </w:tcPr>
          <w:p>
            <w:pPr>
              <w:jc w:val="center"/>
              <w:spacing w:line="320" w:lineRule="atLeast"/>
            </w:pPr>
            <w:r>
              <w:rPr>
                <w:rFonts w:hint="eastAsia" w:ascii="宋体" w:hAnsi="宋体" w:eastAsia="宋体" w:cs="宋体"/>
              </w:rPr>
              <w:t xml:space="preserve">法定代表人</w:t>
            </w:r>
            <w:r/>
          </w:p>
          <w:p>
            <w:pPr>
              <w:ind w:firstLine="115"/>
              <w:jc w:val="center"/>
              <w:spacing w:line="320" w:lineRule="atLeast"/>
              <w:rPr>
                <w:rFonts w:cs="Times New Roman"/>
              </w:rPr>
            </w:pPr>
            <w:r>
              <w:rPr>
                <w:rFonts w:hint="eastAsia" w:ascii="宋体" w:hAnsi="宋体" w:eastAsia="宋体" w:cs="宋体"/>
              </w:rPr>
              <w:t xml:space="preserve">或其委托代理人（签章）</w:t>
            </w:r>
            <w:r/>
          </w:p>
        </w:tc>
        <w:tc>
          <w:tcPr>
            <w:tcBorders>
              <w:top w:val="single" w:color="auto" w:sz="4" w:space="0"/>
              <w:left w:val="single" w:color="auto" w:sz="4" w:space="0"/>
              <w:bottom w:val="single" w:color="auto" w:sz="4" w:space="0"/>
              <w:right w:val="single" w:color="auto" w:sz="4" w:space="0"/>
            </w:tcBorders>
            <w:tcW w:w="2537" w:type="dxa"/>
            <w:vAlign w:val="center"/>
            <w:vMerge w:val="restart"/>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pPr>
            <w:r>
              <w:rPr>
                <w:rFonts w:hint="eastAsia" w:ascii="宋体" w:hAnsi="宋体" w:eastAsia="宋体" w:cs="宋体"/>
              </w:rPr>
              <w:t xml:space="preserve">法定代表人</w:t>
            </w:r>
            <w:r/>
          </w:p>
          <w:p>
            <w:pPr>
              <w:jc w:val="center"/>
              <w:spacing w:line="320" w:lineRule="atLeast"/>
              <w:rPr>
                <w:rFonts w:cs="Times New Roman"/>
              </w:rPr>
            </w:pPr>
            <w:r>
              <w:rPr>
                <w:rFonts w:hint="eastAsia" w:ascii="宋体" w:hAnsi="宋体" w:eastAsia="宋体" w:cs="宋体"/>
              </w:rPr>
              <w:t xml:space="preserve">或其委托代理人（签章）</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拥有者性别</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住所</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住所</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 系 人</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00" w:lineRule="atLeast"/>
              <w:rPr>
                <w:rFonts w:cs="Times New Roman"/>
              </w:rPr>
            </w:pPr>
            <w:r>
              <w:rPr>
                <w:rFonts w:hint="eastAsia" w:ascii="宋体" w:hAnsi="宋体" w:eastAsia="宋体" w:cs="宋体"/>
              </w:rPr>
              <w:t xml:space="preserve">黄老师</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 系 人</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联系电话</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00" w:lineRule="atLeast"/>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联系电话</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通信地址</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20" w:lineRule="atLeast"/>
              <w:rPr>
                <w:rFonts w:cs="Times New Roman"/>
              </w:rPr>
            </w:pPr>
            <w:r>
              <w:rPr>
                <w:rFonts w:hint="eastAsia" w:ascii="宋体" w:hAnsi="宋体" w:eastAsia="宋体" w:cs="宋体"/>
                <w:u w:val="single"/>
              </w:rPr>
              <w:t xml:space="preserve">江苏省盐城中学</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通信地址</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邮政编码</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224400</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邮政编码</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电子邮箱</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57" w:lineRule="atLeast"/>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电子邮箱</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统一社会信用代码</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00" w:lineRule="atLeast"/>
              <w:rPr>
                <w:rFonts w:cs="Times New Roman"/>
              </w:rPr>
            </w:pPr>
            <w:r>
              <w:rPr>
                <w:rFonts w:hint="eastAsia" w:ascii="宋体" w:hAnsi="宋体" w:eastAsia="宋体" w:cs="宋体"/>
              </w:rPr>
              <w:t xml:space="preserve">123209004682127896</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统一社会信用代码</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开户名称</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盐城市财政局</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开户名称</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开户银行</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中国工商银行股份有限公司盐城城南支行</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开户银行</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银行账号</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110966040900000882</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银行账号</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bl>
    <w:p>
      <w:pPr>
        <w:rPr>
          <w:rFonts w:ascii="Times New Roman" w:hAnsi="Times New Roman" w:cs="Times New Roman"/>
          <w:sz w:val="20"/>
          <w:szCs w:val="20"/>
        </w:rPr>
      </w:pPr>
      <w:r>
        <w:br w:type="page" w:clear="all"/>
      </w:r>
      <w:r/>
    </w:p>
    <w:p>
      <w:pPr>
        <w:pStyle w:val="657"/>
        <w:jc w:val="center"/>
        <w:spacing w:before="260" w:after="260" w:line="700" w:lineRule="atLeast"/>
        <w:rPr>
          <w:rFonts w:hint="default"/>
        </w:rPr>
      </w:pPr>
      <w:r/>
      <w:bookmarkStart w:id="45" w:name="_Toc185584263"/>
      <w:r>
        <w:rPr>
          <w:rFonts w:cs="宋体"/>
          <w:sz w:val="42"/>
        </w:rPr>
        <w:t xml:space="preserve">第二节  政府采购合同通用条款</w:t>
      </w:r>
      <w:bookmarkEnd w:id="45"/>
      <w:r/>
      <w:r/>
    </w:p>
    <w:p>
      <w:pPr>
        <w:ind w:firstLine="562"/>
        <w:spacing w:line="550" w:lineRule="atLeast"/>
        <w:rPr>
          <w:sz w:val="24"/>
        </w:rPr>
      </w:pPr>
      <w:r>
        <w:rPr>
          <w:rFonts w:hint="eastAsia" w:ascii="宋体" w:hAnsi="宋体" w:eastAsia="宋体" w:cs="宋体"/>
          <w:b/>
          <w:sz w:val="24"/>
        </w:rPr>
        <w:t xml:space="preserve">1. 定义</w:t>
      </w:r>
      <w:r/>
    </w:p>
    <w:p>
      <w:pPr>
        <w:ind w:firstLine="560"/>
        <w:spacing w:line="550" w:lineRule="atLeast"/>
        <w:tabs>
          <w:tab w:val="center" w:pos="5099" w:leader="none"/>
        </w:tabs>
        <w:rPr>
          <w:sz w:val="24"/>
        </w:rPr>
      </w:pPr>
      <w:r>
        <w:rPr>
          <w:rFonts w:hint="eastAsia" w:ascii="宋体" w:hAnsi="宋体" w:eastAsia="宋体" w:cs="宋体"/>
          <w:sz w:val="24"/>
        </w:rPr>
        <w:t xml:space="preserve">1.1合同当事人</w:t>
      </w:r>
      <w:r>
        <w:rPr>
          <w:rFonts w:hint="eastAsia" w:ascii="宋体" w:hAnsi="宋体" w:eastAsia="宋体" w:cs="宋体"/>
          <w:sz w:val="24"/>
        </w:rPr>
        <w:tab/>
      </w:r>
      <w:r/>
    </w:p>
    <w:p>
      <w:pPr>
        <w:ind w:firstLine="560"/>
        <w:spacing w:line="550" w:lineRule="atLeast"/>
        <w:rPr>
          <w:sz w:val="24"/>
        </w:rPr>
      </w:pPr>
      <w:r>
        <w:rPr>
          <w:rFonts w:hint="eastAsia" w:ascii="宋体" w:hAnsi="宋体" w:eastAsia="宋体" w:cs="宋体"/>
          <w:sz w:val="24"/>
        </w:rPr>
        <w:t xml:space="preserve">（1）采购人（以下称甲方）是指使用财政性资金，通过政府采购方式向供应商购买货物及其相关服务的国家机关、事业单位、团体组织。</w:t>
      </w:r>
      <w:r/>
    </w:p>
    <w:p>
      <w:pPr>
        <w:ind w:firstLine="560"/>
        <w:spacing w:line="550" w:lineRule="atLeast"/>
        <w:rPr>
          <w:sz w:val="24"/>
        </w:rPr>
      </w:pPr>
      <w:r>
        <w:rPr>
          <w:rFonts w:hint="eastAsia" w:ascii="宋体" w:hAnsi="宋体" w:eastAsia="宋体" w:cs="宋体"/>
          <w:sz w:val="24"/>
        </w:rPr>
        <w:t xml:space="preserve">（2）供应商（以下称乙方）是指参加政府采购活动并且中标（成交），向采购人提供合同约定的货物及其相关服务的法人、非法人组织或者自然人。</w:t>
      </w:r>
      <w:r/>
    </w:p>
    <w:p>
      <w:pPr>
        <w:ind w:firstLine="560"/>
        <w:spacing w:line="550" w:lineRule="atLeast"/>
        <w:rPr>
          <w:sz w:val="24"/>
        </w:rPr>
      </w:pPr>
      <w:r>
        <w:rPr>
          <w:rFonts w:hint="eastAsia" w:ascii="宋体" w:hAnsi="宋体" w:eastAsia="宋体" w:cs="宋体"/>
          <w:sz w:val="24"/>
        </w:rPr>
        <w:t xml:space="preserve">（3）其他合同主体是指除采购人和供应商以外，依法参与合同缔结或履行，享有权利、承担义务的合同当事人。</w:t>
      </w:r>
      <w:r/>
    </w:p>
    <w:p>
      <w:pPr>
        <w:ind w:firstLine="560"/>
        <w:spacing w:line="550" w:lineRule="atLeast"/>
        <w:rPr>
          <w:sz w:val="24"/>
        </w:rPr>
      </w:pPr>
      <w:r>
        <w:rPr>
          <w:rFonts w:hint="eastAsia" w:ascii="宋体" w:hAnsi="宋体" w:eastAsia="宋体" w:cs="宋体"/>
          <w:sz w:val="24"/>
        </w:rPr>
        <w:t xml:space="preserve">1.2本合同下列术语应解释为：</w:t>
      </w:r>
      <w:r/>
    </w:p>
    <w:p>
      <w:pPr>
        <w:ind w:firstLine="560"/>
        <w:spacing w:line="550" w:lineRule="atLeast"/>
        <w:rPr>
          <w:sz w:val="24"/>
        </w:rPr>
      </w:pPr>
      <w:r>
        <w:rPr>
          <w:rFonts w:hint="eastAsia" w:ascii="宋体" w:hAnsi="宋体" w:eastAsia="宋体" w:cs="宋体"/>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spacing w:line="550" w:lineRule="atLeast"/>
        <w:rPr>
          <w:sz w:val="24"/>
        </w:rPr>
      </w:pPr>
      <w:r>
        <w:rPr>
          <w:rFonts w:hint="eastAsia" w:ascii="宋体" w:hAnsi="宋体" w:eastAsia="宋体" w:cs="宋体"/>
          <w:sz w:val="24"/>
        </w:rPr>
        <w:t xml:space="preserve">（2）“合同价款”系指根据本合同规定乙方在全面履行合同义务后甲方应支付给乙方的价款。</w:t>
      </w:r>
      <w:r/>
    </w:p>
    <w:p>
      <w:pPr>
        <w:ind w:firstLine="560"/>
        <w:spacing w:line="550" w:lineRule="atLeast"/>
        <w:rPr>
          <w:sz w:val="24"/>
        </w:rPr>
      </w:pPr>
      <w:r>
        <w:rPr>
          <w:rFonts w:hint="eastAsia" w:ascii="宋体" w:hAnsi="宋体" w:eastAsia="宋体" w:cs="宋体"/>
          <w:sz w:val="24"/>
        </w:rPr>
        <w:t xml:space="preserve">（3）“货物”系指乙方根据本合同规定须向甲方提供的各种形态和种类的物品，包括原材料、设备、产品（包括软件）及相关的其备品备件、工具、手册及其他技术资料和材料等。</w:t>
      </w:r>
      <w:r/>
    </w:p>
    <w:p>
      <w:pPr>
        <w:ind w:firstLine="560"/>
        <w:spacing w:line="550" w:lineRule="atLeast"/>
        <w:rPr>
          <w:sz w:val="24"/>
        </w:rPr>
      </w:pPr>
      <w:r>
        <w:rPr>
          <w:rFonts w:hint="eastAsia" w:ascii="宋体" w:hAnsi="宋体" w:eastAsia="宋体" w:cs="宋体"/>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560"/>
        <w:spacing w:line="550" w:lineRule="atLeast"/>
        <w:rPr>
          <w:sz w:val="24"/>
        </w:rPr>
      </w:pPr>
      <w:r>
        <w:rPr>
          <w:rFonts w:hint="eastAsia" w:ascii="宋体" w:hAnsi="宋体" w:eastAsia="宋体" w:cs="宋体"/>
          <w:sz w:val="24"/>
        </w:rPr>
        <w:t xml:space="preserve">（5）“分包”系指中标（成交）供应商按采购文件、投标（响应）文件的规定，根据分包意向协议，将中标（成交）项目中的部分履约内容，分给具有相应资质条件的供应</w:t>
      </w:r>
      <w:r>
        <w:rPr>
          <w:rFonts w:hint="eastAsia" w:ascii="宋体" w:hAnsi="宋体" w:eastAsia="宋体" w:cs="宋体"/>
          <w:sz w:val="24"/>
        </w:rPr>
        <w:t xml:space="preserve">商履行</w:t>
      </w:r>
      <w:r>
        <w:rPr>
          <w:rFonts w:hint="eastAsia" w:ascii="宋体" w:hAnsi="宋体" w:eastAsia="宋体" w:cs="宋体"/>
          <w:sz w:val="24"/>
        </w:rPr>
        <w:t xml:space="preserve">合同的行为。</w:t>
      </w:r>
      <w:r/>
    </w:p>
    <w:p>
      <w:pPr>
        <w:ind w:firstLine="560"/>
        <w:spacing w:line="550" w:lineRule="atLeast"/>
        <w:rPr>
          <w:sz w:val="24"/>
        </w:rPr>
      </w:pPr>
      <w:r>
        <w:rPr>
          <w:rFonts w:hint="eastAsia" w:ascii="宋体" w:hAnsi="宋体" w:eastAsia="宋体" w:cs="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sz w:val="24"/>
        </w:rPr>
        <w:t xml:space="preserve">【政府采购合同专用条款】</w:t>
      </w:r>
      <w:r>
        <w:rPr>
          <w:rFonts w:hint="eastAsia" w:ascii="宋体" w:hAnsi="宋体" w:eastAsia="宋体" w:cs="宋体"/>
          <w:sz w:val="24"/>
        </w:rPr>
        <w:t xml:space="preserve">。</w:t>
      </w:r>
      <w:r/>
    </w:p>
    <w:p>
      <w:pPr>
        <w:ind w:firstLine="560"/>
        <w:spacing w:line="550" w:lineRule="atLeast"/>
        <w:rPr>
          <w:sz w:val="24"/>
        </w:rPr>
      </w:pPr>
      <w:r>
        <w:rPr>
          <w:rFonts w:hint="eastAsia" w:ascii="宋体" w:hAnsi="宋体" w:eastAsia="宋体" w:cs="宋体"/>
          <w:sz w:val="24"/>
        </w:rPr>
        <w:t xml:space="preserve">（7）其他术语解释，见</w:t>
      </w:r>
      <w:r>
        <w:rPr>
          <w:rFonts w:hint="eastAsia" w:ascii="宋体" w:hAnsi="宋体" w:eastAsia="宋体" w:cs="宋体"/>
          <w:b/>
          <w:sz w:val="24"/>
        </w:rPr>
        <w:t xml:space="preserve">【政府采购合同专用条款】。</w:t>
      </w:r>
      <w:r/>
    </w:p>
    <w:p>
      <w:pPr>
        <w:ind w:firstLine="562"/>
        <w:spacing w:line="550" w:lineRule="atLeast"/>
        <w:rPr>
          <w:sz w:val="24"/>
        </w:rPr>
      </w:pPr>
      <w:r>
        <w:rPr>
          <w:rFonts w:hint="eastAsia" w:ascii="宋体" w:hAnsi="宋体" w:eastAsia="宋体" w:cs="宋体"/>
          <w:b/>
          <w:sz w:val="24"/>
        </w:rPr>
        <w:t xml:space="preserve">2. 合同标的及金额</w:t>
      </w:r>
      <w:r/>
    </w:p>
    <w:p>
      <w:pPr>
        <w:ind w:firstLine="560"/>
        <w:spacing w:line="550" w:lineRule="atLeast"/>
        <w:rPr>
          <w:sz w:val="24"/>
        </w:rPr>
      </w:pPr>
      <w:r>
        <w:rPr>
          <w:rFonts w:hint="eastAsia" w:ascii="宋体" w:hAnsi="宋体" w:eastAsia="宋体" w:cs="宋体"/>
          <w:sz w:val="24"/>
        </w:rPr>
        <w:t xml:space="preserve">2.1 合同标的及金额应与中标（成交）结果一致。乙方为履行本合同而发生的所有费用均应包含在合同价款中，甲方不再另行支付其他任何费用。</w:t>
      </w:r>
      <w:r/>
    </w:p>
    <w:p>
      <w:pPr>
        <w:ind w:firstLine="562"/>
        <w:spacing w:line="550" w:lineRule="atLeast"/>
        <w:rPr>
          <w:sz w:val="24"/>
        </w:rPr>
      </w:pPr>
      <w:r>
        <w:rPr>
          <w:rFonts w:hint="eastAsia" w:ascii="宋体" w:hAnsi="宋体" w:eastAsia="宋体" w:cs="宋体"/>
          <w:b/>
          <w:sz w:val="24"/>
        </w:rPr>
        <w:t xml:space="preserve">3. 履行合同的时间、地点和方式</w:t>
      </w:r>
      <w:r/>
    </w:p>
    <w:p>
      <w:pPr>
        <w:ind w:firstLine="560"/>
        <w:spacing w:line="550" w:lineRule="atLeast"/>
        <w:rPr>
          <w:sz w:val="24"/>
        </w:rPr>
      </w:pPr>
      <w:r>
        <w:rPr>
          <w:rFonts w:hint="eastAsia" w:ascii="宋体" w:hAnsi="宋体" w:eastAsia="宋体" w:cs="宋体"/>
          <w:sz w:val="24"/>
        </w:rPr>
        <w:t xml:space="preserve">3.1 乙方应当在约定的时间、地点，按照约定方式履行合同。</w:t>
      </w:r>
      <w:r/>
    </w:p>
    <w:p>
      <w:pPr>
        <w:ind w:firstLine="562"/>
        <w:spacing w:line="550" w:lineRule="atLeast"/>
        <w:rPr>
          <w:sz w:val="24"/>
        </w:rPr>
      </w:pPr>
      <w:r>
        <w:rPr>
          <w:rFonts w:hint="eastAsia" w:ascii="宋体" w:hAnsi="宋体" w:eastAsia="宋体" w:cs="宋体"/>
          <w:b/>
          <w:sz w:val="24"/>
        </w:rPr>
        <w:t xml:space="preserve">4. 甲方的权利和义务</w:t>
      </w:r>
      <w:r/>
    </w:p>
    <w:p>
      <w:pPr>
        <w:ind w:firstLine="560"/>
        <w:spacing w:line="550" w:lineRule="atLeast"/>
        <w:rPr>
          <w:sz w:val="24"/>
        </w:rPr>
      </w:pPr>
      <w:r>
        <w:rPr>
          <w:rFonts w:hint="eastAsia" w:ascii="宋体" w:hAnsi="宋体" w:eastAsia="宋体" w:cs="宋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spacing w:line="550" w:lineRule="atLeast"/>
        <w:rPr>
          <w:sz w:val="24"/>
        </w:rPr>
      </w:pPr>
      <w:r>
        <w:rPr>
          <w:rFonts w:hint="eastAsia" w:ascii="宋体" w:hAnsi="宋体" w:eastAsia="宋体" w:cs="宋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560"/>
        <w:spacing w:line="550" w:lineRule="atLeast"/>
        <w:rPr>
          <w:sz w:val="24"/>
        </w:rPr>
      </w:pPr>
      <w:r>
        <w:rPr>
          <w:rFonts w:hint="eastAsia" w:ascii="宋体" w:hAnsi="宋体" w:eastAsia="宋体" w:cs="宋体"/>
          <w:sz w:val="24"/>
        </w:rPr>
        <w:t xml:space="preserve">4.3 甲方有权要求乙方对缺陷部分予以修复，并按合同约定享有货物保修及其他合同约定的权利。</w:t>
      </w:r>
      <w:r/>
    </w:p>
    <w:p>
      <w:pPr>
        <w:ind w:firstLine="560"/>
        <w:spacing w:line="550" w:lineRule="atLeast"/>
        <w:rPr>
          <w:sz w:val="24"/>
        </w:rPr>
      </w:pPr>
      <w:r>
        <w:rPr>
          <w:rFonts w:hint="eastAsia" w:ascii="宋体" w:hAnsi="宋体" w:eastAsia="宋体" w:cs="宋体"/>
          <w:sz w:val="24"/>
        </w:rPr>
        <w:t xml:space="preserve">4.4 甲方应当按照合同约定及时对交付的货物进行验收，未在【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】约定的期限内对乙方履约提出任何异议或者向乙方</w:t>
      </w:r>
      <w:r>
        <w:rPr>
          <w:rFonts w:hint="eastAsia" w:ascii="宋体" w:hAnsi="宋体" w:eastAsia="宋体" w:cs="宋体"/>
          <w:sz w:val="24"/>
        </w:rPr>
        <w:t xml:space="preserve">作出</w:t>
      </w:r>
      <w:r>
        <w:rPr>
          <w:rFonts w:hint="eastAsia" w:ascii="宋体" w:hAnsi="宋体" w:eastAsia="宋体" w:cs="宋体"/>
          <w:sz w:val="24"/>
        </w:rPr>
        <w:t xml:space="preserve">任何说明的，视为验收通过。</w:t>
      </w:r>
      <w:r/>
    </w:p>
    <w:p>
      <w:pPr>
        <w:ind w:firstLine="560"/>
        <w:spacing w:line="550" w:lineRule="atLeast"/>
        <w:rPr>
          <w:sz w:val="24"/>
        </w:rPr>
      </w:pPr>
      <w:r>
        <w:rPr>
          <w:rFonts w:hint="eastAsia" w:ascii="宋体" w:hAnsi="宋体" w:eastAsia="宋体" w:cs="宋体"/>
          <w:sz w:val="24"/>
        </w:rPr>
        <w:t xml:space="preserve">4.5 甲方应当根据合同约定及时向乙方支付合同价款，不得以内部人员变更、履行内部付款流程等为由，拒绝或迟延支付。</w:t>
      </w:r>
      <w:r/>
    </w:p>
    <w:p>
      <w:pPr>
        <w:ind w:firstLine="560"/>
        <w:spacing w:line="550" w:lineRule="atLeast"/>
        <w:rPr>
          <w:sz w:val="24"/>
        </w:rPr>
      </w:pPr>
      <w:r>
        <w:rPr>
          <w:rFonts w:hint="eastAsia" w:ascii="宋体" w:hAnsi="宋体" w:eastAsia="宋体" w:cs="宋体"/>
          <w:sz w:val="24"/>
        </w:rPr>
        <w:t xml:space="preserve">4.6 国家法律法规规定及【</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】约定应由甲方承担的其他义务和责任。</w:t>
      </w:r>
      <w:r/>
    </w:p>
    <w:p>
      <w:pPr>
        <w:ind w:firstLine="562"/>
        <w:spacing w:line="550" w:lineRule="atLeast"/>
        <w:rPr>
          <w:sz w:val="24"/>
        </w:rPr>
      </w:pPr>
      <w:r>
        <w:rPr>
          <w:rFonts w:hint="eastAsia" w:ascii="宋体" w:hAnsi="宋体" w:eastAsia="宋体" w:cs="宋体"/>
          <w:b/>
          <w:sz w:val="24"/>
        </w:rPr>
        <w:t xml:space="preserve">5. 乙方的权利和义务</w:t>
      </w:r>
      <w:r/>
    </w:p>
    <w:p>
      <w:pPr>
        <w:ind w:firstLine="560"/>
        <w:spacing w:line="550" w:lineRule="atLeast"/>
        <w:rPr>
          <w:sz w:val="24"/>
        </w:rPr>
      </w:pPr>
      <w:r>
        <w:rPr>
          <w:rFonts w:hint="eastAsia" w:ascii="宋体" w:hAnsi="宋体" w:eastAsia="宋体" w:cs="宋体"/>
          <w:sz w:val="24"/>
        </w:rPr>
        <w:t xml:space="preserve">5.1 签署合同后，乙方应确定项目负责人（或项目联系人），负责与本合同有关的事务。</w:t>
      </w:r>
      <w:r/>
    </w:p>
    <w:p>
      <w:pPr>
        <w:ind w:firstLine="560"/>
        <w:spacing w:line="550" w:lineRule="atLeast"/>
        <w:rPr>
          <w:sz w:val="24"/>
        </w:rPr>
      </w:pPr>
      <w:r>
        <w:rPr>
          <w:rFonts w:hint="eastAsia" w:ascii="宋体" w:hAnsi="宋体" w:eastAsia="宋体" w:cs="宋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spacing w:line="550" w:lineRule="atLeast"/>
        <w:rPr>
          <w:sz w:val="24"/>
        </w:rPr>
      </w:pPr>
      <w:r>
        <w:rPr>
          <w:rFonts w:hint="eastAsia" w:ascii="宋体" w:hAnsi="宋体" w:eastAsia="宋体" w:cs="宋体"/>
          <w:sz w:val="24"/>
        </w:rPr>
        <w:t xml:space="preserve">5.3乙方有权根据合同约定向甲方收取合同价款。</w:t>
      </w:r>
      <w:r/>
    </w:p>
    <w:p>
      <w:pPr>
        <w:ind w:firstLine="560"/>
        <w:spacing w:line="550" w:lineRule="atLeast"/>
        <w:rPr>
          <w:sz w:val="24"/>
        </w:rPr>
      </w:pPr>
      <w:r>
        <w:rPr>
          <w:rFonts w:hint="eastAsia" w:ascii="宋体" w:hAnsi="宋体" w:eastAsia="宋体" w:cs="宋体"/>
          <w:sz w:val="24"/>
        </w:rPr>
        <w:t xml:space="preserve">5.4国家法律法规规定及【</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】约定应由乙方承担的其他义务和责任。</w:t>
      </w:r>
      <w:r/>
    </w:p>
    <w:p>
      <w:pPr>
        <w:ind w:firstLine="562"/>
        <w:spacing w:line="550" w:lineRule="atLeast"/>
        <w:rPr>
          <w:sz w:val="24"/>
        </w:rPr>
      </w:pPr>
      <w:r>
        <w:rPr>
          <w:rFonts w:hint="eastAsia" w:ascii="宋体" w:hAnsi="宋体" w:eastAsia="宋体" w:cs="宋体"/>
          <w:b/>
          <w:sz w:val="24"/>
        </w:rPr>
        <w:t xml:space="preserve">6. 合同履行</w:t>
      </w:r>
      <w:r/>
    </w:p>
    <w:p>
      <w:pPr>
        <w:ind w:firstLine="560"/>
        <w:spacing w:line="550" w:lineRule="atLeast"/>
        <w:rPr>
          <w:sz w:val="24"/>
        </w:rPr>
      </w:pPr>
      <w:r>
        <w:rPr>
          <w:rFonts w:hint="eastAsia" w:ascii="宋体" w:hAnsi="宋体" w:eastAsia="宋体" w:cs="宋体"/>
          <w:sz w:val="24"/>
        </w:rPr>
        <w:t xml:space="preserve">6.1 甲乙双方应当按照【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】约定顺序履行合同义务；如果没有先后顺序的，应当同时履行。</w:t>
      </w:r>
      <w:r/>
    </w:p>
    <w:p>
      <w:pPr>
        <w:ind w:firstLine="560"/>
        <w:spacing w:line="550" w:lineRule="atLeast"/>
        <w:rPr>
          <w:sz w:val="24"/>
        </w:rPr>
      </w:pPr>
      <w:r>
        <w:rPr>
          <w:rFonts w:hint="eastAsia" w:ascii="宋体" w:hAnsi="宋体" w:eastAsia="宋体" w:cs="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spacing w:line="550" w:lineRule="atLeast"/>
        <w:rPr>
          <w:sz w:val="24"/>
        </w:rPr>
      </w:pPr>
      <w:r>
        <w:rPr>
          <w:rFonts w:hint="eastAsia" w:ascii="宋体" w:hAnsi="宋体" w:eastAsia="宋体" w:cs="宋体"/>
          <w:b/>
          <w:sz w:val="24"/>
        </w:rPr>
        <w:t xml:space="preserve">7. 货物包装、运输、保险和交付要求</w:t>
      </w:r>
      <w:r/>
    </w:p>
    <w:p>
      <w:pPr>
        <w:ind w:firstLine="560"/>
        <w:spacing w:line="550" w:lineRule="atLeast"/>
        <w:rPr>
          <w:sz w:val="24"/>
        </w:rPr>
      </w:pPr>
      <w:r>
        <w:rPr>
          <w:rFonts w:hint="eastAsia" w:ascii="宋体" w:hAnsi="宋体" w:eastAsia="宋体" w:cs="宋体"/>
          <w:sz w:val="24"/>
        </w:rPr>
        <w:t xml:space="preserve">7.1 本合同涉及商品包装、快递包装的，除【</w:t>
      </w:r>
      <w:r>
        <w:rPr>
          <w:rFonts w:hint="eastAsia" w:ascii="宋体" w:hAnsi="宋体" w:eastAsia="宋体" w:cs="宋体"/>
          <w:b/>
          <w:sz w:val="24"/>
        </w:rPr>
        <w:t xml:space="preserve">政府采购合同专用条款</w:t>
      </w:r>
      <w:r>
        <w:rPr>
          <w:rFonts w:hint="eastAsia" w:ascii="宋体" w:hAnsi="宋体" w:eastAsia="宋体" w:cs="宋体"/>
          <w:sz w:val="24"/>
        </w:rPr>
        <w:t xml:space="preserve">】另有约定外，包装应适应远距离运输、防潮、防震、防锈和防野蛮装卸等要求，确保货物安全无损地运抵【</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】约定的指定现场。</w:t>
      </w:r>
      <w:r/>
    </w:p>
    <w:p>
      <w:pPr>
        <w:ind w:firstLine="560"/>
        <w:spacing w:line="550" w:lineRule="atLeast"/>
        <w:rPr>
          <w:sz w:val="24"/>
        </w:rPr>
      </w:pPr>
      <w:r>
        <w:rPr>
          <w:rFonts w:hint="eastAsia" w:ascii="宋体" w:hAnsi="宋体" w:eastAsia="宋体" w:cs="宋体"/>
          <w:sz w:val="24"/>
        </w:rPr>
        <w:t xml:space="preserve">7.2 除【</w:t>
      </w:r>
      <w:r>
        <w:rPr>
          <w:rFonts w:hint="eastAsia" w:ascii="宋体" w:hAnsi="宋体" w:eastAsia="宋体" w:cs="宋体"/>
          <w:b/>
          <w:sz w:val="24"/>
        </w:rPr>
        <w:t xml:space="preserve">政府采购合同专用条款</w:t>
      </w:r>
      <w:r>
        <w:rPr>
          <w:rFonts w:hint="eastAsia" w:ascii="宋体" w:hAnsi="宋体" w:eastAsia="宋体" w:cs="宋体"/>
          <w:sz w:val="24"/>
        </w:rPr>
        <w:t xml:space="preserve">】另有约定外，乙方负责办理将货物运抵本合同规定的交货地点，并装卸、交付至甲方的一切运输事项，相关费用应包含在合同价款中。</w:t>
      </w:r>
      <w:r/>
    </w:p>
    <w:p>
      <w:pPr>
        <w:ind w:firstLine="560"/>
        <w:spacing w:line="550" w:lineRule="atLeast"/>
        <w:rPr>
          <w:sz w:val="24"/>
        </w:rPr>
      </w:pPr>
      <w:r>
        <w:rPr>
          <w:rFonts w:hint="eastAsia" w:ascii="宋体" w:hAnsi="宋体" w:eastAsia="宋体" w:cs="宋体"/>
          <w:sz w:val="24"/>
        </w:rPr>
        <w:t xml:space="preserve">7.3 货物保险要求按【</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】规定执行。</w:t>
      </w:r>
      <w:r/>
    </w:p>
    <w:p>
      <w:pPr>
        <w:ind w:firstLine="560"/>
        <w:spacing w:line="550" w:lineRule="atLeast"/>
        <w:rPr>
          <w:sz w:val="24"/>
        </w:rPr>
      </w:pPr>
      <w:r>
        <w:rPr>
          <w:rFonts w:hint="eastAsia" w:ascii="宋体" w:hAnsi="宋体" w:eastAsia="宋体" w:cs="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spacing w:line="550" w:lineRule="atLeast"/>
        <w:rPr>
          <w:sz w:val="24"/>
        </w:rPr>
      </w:pPr>
      <w:r>
        <w:rPr>
          <w:rFonts w:hint="eastAsia" w:ascii="宋体" w:hAnsi="宋体" w:eastAsia="宋体" w:cs="宋体"/>
          <w:sz w:val="24"/>
        </w:rPr>
        <w:t xml:space="preserve">7.5 乙方在运输到达之前应提前通知甲方，并提示货物运输装卸的注意事项，甲方</w:t>
      </w:r>
      <w:r>
        <w:rPr>
          <w:rFonts w:hint="eastAsia" w:ascii="宋体" w:hAnsi="宋体" w:eastAsia="宋体" w:cs="宋体"/>
          <w:sz w:val="24"/>
        </w:rPr>
        <w:t xml:space="preserve">配合乙方做好货物的接收工作。</w:t>
      </w:r>
      <w:r/>
    </w:p>
    <w:p>
      <w:pPr>
        <w:ind w:firstLine="560"/>
        <w:spacing w:line="550" w:lineRule="atLeast"/>
        <w:rPr>
          <w:sz w:val="24"/>
        </w:rPr>
      </w:pPr>
      <w:r>
        <w:rPr>
          <w:rFonts w:hint="eastAsia" w:ascii="宋体" w:hAnsi="宋体" w:eastAsia="宋体" w:cs="宋体"/>
          <w:sz w:val="24"/>
        </w:rPr>
        <w:t xml:space="preserve">7.6 如因包装、运输问题导致货物损毁、丢失或者品质下降，甲方有权要求降价、换货、拒收部分或整批货物，由此产生的费用和损失，均由乙方承担。</w:t>
      </w:r>
      <w:r/>
    </w:p>
    <w:p>
      <w:pPr>
        <w:ind w:firstLine="562"/>
        <w:spacing w:line="550" w:lineRule="atLeast"/>
        <w:rPr>
          <w:sz w:val="24"/>
        </w:rPr>
      </w:pPr>
      <w:r>
        <w:rPr>
          <w:rFonts w:hint="eastAsia" w:ascii="宋体" w:hAnsi="宋体" w:eastAsia="宋体" w:cs="宋体"/>
          <w:b/>
          <w:sz w:val="24"/>
        </w:rPr>
        <w:t xml:space="preserve">8. 质量标准和保证</w:t>
      </w:r>
      <w:r/>
    </w:p>
    <w:p>
      <w:pPr>
        <w:ind w:firstLine="560"/>
        <w:spacing w:line="550" w:lineRule="atLeast"/>
        <w:rPr>
          <w:sz w:val="24"/>
        </w:rPr>
      </w:pPr>
      <w:r>
        <w:rPr>
          <w:rFonts w:hint="eastAsia" w:ascii="宋体" w:hAnsi="宋体" w:eastAsia="宋体" w:cs="宋体"/>
          <w:sz w:val="24"/>
        </w:rPr>
        <w:t xml:space="preserve">8.1 质量标准</w:t>
      </w:r>
      <w:r/>
    </w:p>
    <w:p>
      <w:pPr>
        <w:ind w:firstLine="560"/>
        <w:spacing w:line="550" w:lineRule="atLeast"/>
        <w:rPr>
          <w:sz w:val="24"/>
        </w:rPr>
      </w:pPr>
      <w:r>
        <w:rPr>
          <w:rFonts w:hint="eastAsia" w:ascii="宋体" w:hAnsi="宋体" w:eastAsia="宋体" w:cs="宋体"/>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spacing w:line="550" w:lineRule="atLeast"/>
        <w:rPr>
          <w:sz w:val="24"/>
        </w:rPr>
      </w:pPr>
      <w:r>
        <w:rPr>
          <w:rFonts w:hint="eastAsia" w:ascii="宋体" w:hAnsi="宋体" w:eastAsia="宋体" w:cs="宋体"/>
          <w:sz w:val="24"/>
        </w:rPr>
        <w:t xml:space="preserve">（2）采用中华人民共和国法定计量单位。</w:t>
      </w:r>
      <w:r/>
    </w:p>
    <w:p>
      <w:pPr>
        <w:ind w:firstLine="560"/>
        <w:spacing w:line="550" w:lineRule="atLeast"/>
        <w:rPr>
          <w:sz w:val="24"/>
        </w:rPr>
      </w:pPr>
      <w:r>
        <w:rPr>
          <w:rFonts w:hint="eastAsia" w:ascii="宋体" w:hAnsi="宋体" w:eastAsia="宋体" w:cs="宋体"/>
          <w:sz w:val="24"/>
        </w:rPr>
        <w:t xml:space="preserve">（3）乙方所提供的货物应符合国家有关安全、环保、卫生的规定。</w:t>
      </w:r>
      <w:r/>
    </w:p>
    <w:p>
      <w:pPr>
        <w:ind w:firstLine="560"/>
        <w:spacing w:line="550" w:lineRule="atLeast"/>
        <w:rPr>
          <w:sz w:val="24"/>
        </w:rPr>
      </w:pPr>
      <w:r>
        <w:rPr>
          <w:rFonts w:hint="eastAsia" w:ascii="宋体" w:hAnsi="宋体" w:eastAsia="宋体" w:cs="宋体"/>
          <w:sz w:val="24"/>
        </w:rPr>
        <w:t xml:space="preserve">（4）乙方应向甲方提交所提供货物的技术文件，包括相应的中文技术文件，如：产品目录、图纸、操作手册、使用说明、维护手册或服务指南等。上述文件应</w:t>
      </w:r>
      <w:r>
        <w:rPr>
          <w:rFonts w:hint="eastAsia" w:ascii="宋体" w:hAnsi="宋体" w:eastAsia="宋体" w:cs="宋体"/>
          <w:sz w:val="24"/>
        </w:rPr>
        <w:t xml:space="preserve">包装好随货物</w:t>
      </w:r>
      <w:r>
        <w:rPr>
          <w:rFonts w:hint="eastAsia" w:ascii="宋体" w:hAnsi="宋体" w:eastAsia="宋体" w:cs="宋体"/>
          <w:sz w:val="24"/>
        </w:rPr>
        <w:t xml:space="preserve">一同发运。</w:t>
      </w:r>
      <w:r/>
    </w:p>
    <w:p>
      <w:pPr>
        <w:ind w:firstLine="560"/>
        <w:spacing w:line="550" w:lineRule="atLeast"/>
        <w:rPr>
          <w:sz w:val="24"/>
        </w:rPr>
      </w:pPr>
      <w:r>
        <w:rPr>
          <w:rFonts w:hint="eastAsia" w:ascii="宋体" w:hAnsi="宋体" w:eastAsia="宋体" w:cs="宋体"/>
          <w:sz w:val="24"/>
        </w:rPr>
        <w:t xml:space="preserve">8.2 保证</w:t>
      </w:r>
      <w:r/>
    </w:p>
    <w:p>
      <w:pPr>
        <w:ind w:firstLine="560"/>
        <w:spacing w:line="550" w:lineRule="atLeast"/>
        <w:rPr>
          <w:sz w:val="24"/>
        </w:rPr>
      </w:pPr>
      <w:r>
        <w:rPr>
          <w:rFonts w:hint="eastAsia" w:ascii="宋体" w:hAnsi="宋体" w:eastAsia="宋体" w:cs="宋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】规定或乙方书面承诺（两者以较长的为准）的质量保证期内，</w:t>
      </w:r>
      <w:r>
        <w:rPr>
          <w:rFonts w:hint="eastAsia" w:ascii="宋体" w:hAnsi="宋体" w:eastAsia="宋体" w:cs="宋体"/>
          <w:sz w:val="24"/>
        </w:rPr>
        <w:t xml:space="preserve">本保证</w:t>
      </w:r>
      <w:r>
        <w:rPr>
          <w:rFonts w:hint="eastAsia" w:ascii="宋体" w:hAnsi="宋体" w:eastAsia="宋体" w:cs="宋体"/>
          <w:sz w:val="24"/>
        </w:rPr>
        <w:t xml:space="preserve">保持有效。</w:t>
      </w:r>
      <w:r/>
    </w:p>
    <w:p>
      <w:pPr>
        <w:ind w:firstLine="560"/>
        <w:spacing w:line="550" w:lineRule="atLeast"/>
        <w:rPr>
          <w:sz w:val="24"/>
        </w:rPr>
      </w:pPr>
      <w:r>
        <w:rPr>
          <w:rFonts w:hint="eastAsia" w:ascii="宋体" w:hAnsi="宋体" w:eastAsia="宋体" w:cs="宋体"/>
          <w:sz w:val="24"/>
        </w:rPr>
        <w:t xml:space="preserve">（2）在质量保证期内所发现的缺陷，甲方应尽快以书面形式通知乙方。</w:t>
      </w:r>
      <w:r/>
    </w:p>
    <w:p>
      <w:pPr>
        <w:ind w:firstLine="560"/>
        <w:spacing w:line="550" w:lineRule="atLeast"/>
        <w:rPr>
          <w:sz w:val="24"/>
        </w:rPr>
      </w:pPr>
      <w:r>
        <w:rPr>
          <w:rFonts w:hint="eastAsia" w:ascii="宋体" w:hAnsi="宋体" w:eastAsia="宋体" w:cs="宋体"/>
          <w:sz w:val="24"/>
        </w:rPr>
        <w:t xml:space="preserve">（3）乙方收到通知后，应在【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】规定的响应时间内以合理的速度免费维修或更换有缺陷的货物或部件。</w:t>
      </w:r>
      <w:r/>
    </w:p>
    <w:p>
      <w:pPr>
        <w:ind w:firstLine="560"/>
        <w:spacing w:line="550" w:lineRule="atLeast"/>
        <w:rPr>
          <w:sz w:val="24"/>
        </w:rPr>
      </w:pPr>
      <w:r>
        <w:rPr>
          <w:rFonts w:hint="eastAsia" w:ascii="宋体" w:hAnsi="宋体" w:eastAsia="宋体" w:cs="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spacing w:line="550" w:lineRule="atLeast"/>
        <w:rPr>
          <w:sz w:val="24"/>
        </w:rPr>
      </w:pPr>
      <w:r>
        <w:rPr>
          <w:rFonts w:hint="eastAsia" w:ascii="宋体" w:hAnsi="宋体" w:eastAsia="宋体" w:cs="宋体"/>
          <w:sz w:val="24"/>
        </w:rPr>
        <w:t xml:space="preserve">（5）乙方在约定的时间内未能弥补缺陷，甲方可采取必要的补救措施，但其风险和</w:t>
      </w:r>
      <w:r>
        <w:rPr>
          <w:rFonts w:hint="eastAsia" w:ascii="宋体" w:hAnsi="宋体" w:eastAsia="宋体" w:cs="宋体"/>
          <w:sz w:val="24"/>
        </w:rPr>
        <w:t xml:space="preserve">费用将由乙方承担，甲方根据合同约定对乙方行使的其他权利不受影响。</w:t>
      </w:r>
      <w:r/>
    </w:p>
    <w:p>
      <w:pPr>
        <w:ind w:firstLine="562"/>
        <w:spacing w:line="550" w:lineRule="atLeast"/>
        <w:rPr>
          <w:sz w:val="24"/>
        </w:rPr>
      </w:pPr>
      <w:r>
        <w:rPr>
          <w:rFonts w:hint="eastAsia" w:ascii="宋体" w:hAnsi="宋体" w:eastAsia="宋体" w:cs="宋体"/>
          <w:b/>
          <w:sz w:val="24"/>
        </w:rPr>
        <w:t xml:space="preserve">9. 权利瑕疵担保</w:t>
      </w:r>
      <w:r/>
    </w:p>
    <w:p>
      <w:pPr>
        <w:ind w:firstLine="560"/>
        <w:spacing w:line="550" w:lineRule="atLeast"/>
        <w:rPr>
          <w:sz w:val="24"/>
        </w:rPr>
      </w:pPr>
      <w:r>
        <w:rPr>
          <w:rFonts w:hint="eastAsia" w:ascii="宋体" w:hAnsi="宋体" w:eastAsia="宋体" w:cs="宋体"/>
          <w:sz w:val="24"/>
        </w:rPr>
        <w:t xml:space="preserve">9.1 乙方保证对其出售的货物享有合法的权利。</w:t>
      </w:r>
      <w:r/>
    </w:p>
    <w:p>
      <w:pPr>
        <w:ind w:firstLine="560"/>
        <w:spacing w:line="550" w:lineRule="atLeast"/>
        <w:rPr>
          <w:sz w:val="24"/>
        </w:rPr>
      </w:pPr>
      <w:r>
        <w:rPr>
          <w:rFonts w:hint="eastAsia" w:ascii="宋体" w:hAnsi="宋体" w:eastAsia="宋体" w:cs="宋体"/>
          <w:sz w:val="24"/>
        </w:rPr>
        <w:t xml:space="preserve">9.2 乙方保证在交付的货物上不存在抵押权等担保物权。</w:t>
      </w:r>
      <w:r/>
    </w:p>
    <w:p>
      <w:pPr>
        <w:ind w:firstLine="560"/>
        <w:spacing w:line="550" w:lineRule="atLeast"/>
        <w:rPr>
          <w:sz w:val="24"/>
        </w:rPr>
      </w:pPr>
      <w:r>
        <w:rPr>
          <w:rFonts w:hint="eastAsia" w:ascii="宋体" w:hAnsi="宋体" w:eastAsia="宋体" w:cs="宋体"/>
          <w:sz w:val="24"/>
        </w:rPr>
        <w:t xml:space="preserve">9.3 如甲方使用上述货物构成对第三人侵权的，则由乙方承担全部责任。</w:t>
      </w:r>
      <w:r/>
    </w:p>
    <w:p>
      <w:pPr>
        <w:ind w:firstLine="562"/>
        <w:spacing w:line="550" w:lineRule="atLeast"/>
        <w:rPr>
          <w:sz w:val="24"/>
        </w:rPr>
      </w:pPr>
      <w:r>
        <w:rPr>
          <w:rFonts w:hint="eastAsia" w:ascii="宋体" w:hAnsi="宋体" w:eastAsia="宋体" w:cs="宋体"/>
          <w:b/>
          <w:sz w:val="24"/>
        </w:rPr>
        <w:t xml:space="preserve">10. 知识产权保护</w:t>
      </w:r>
      <w:r/>
    </w:p>
    <w:p>
      <w:pPr>
        <w:ind w:firstLine="560"/>
        <w:spacing w:line="550" w:lineRule="atLeast"/>
        <w:rPr>
          <w:sz w:val="24"/>
        </w:rPr>
      </w:pPr>
      <w:r>
        <w:rPr>
          <w:rFonts w:hint="eastAsia" w:ascii="宋体" w:hAnsi="宋体" w:eastAsia="宋体" w:cs="宋体"/>
          <w:sz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562"/>
        <w:spacing w:line="550" w:lineRule="atLeast"/>
        <w:rPr>
          <w:sz w:val="24"/>
        </w:rPr>
      </w:pPr>
      <w:r>
        <w:rPr>
          <w:rFonts w:hint="eastAsia" w:ascii="宋体" w:hAnsi="宋体" w:eastAsia="宋体" w:cs="宋体"/>
          <w:b/>
          <w:sz w:val="24"/>
        </w:rPr>
        <w:t xml:space="preserve">11. 保密义务</w:t>
      </w:r>
      <w:r/>
    </w:p>
    <w:p>
      <w:pPr>
        <w:ind w:firstLine="560"/>
        <w:spacing w:line="550" w:lineRule="atLeast"/>
        <w:rPr>
          <w:sz w:val="24"/>
        </w:rPr>
      </w:pPr>
      <w:r>
        <w:rPr>
          <w:rFonts w:hint="eastAsia" w:ascii="宋体" w:hAnsi="宋体" w:eastAsia="宋体" w:cs="宋体"/>
          <w:sz w:val="24"/>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】中约定。</w:t>
      </w:r>
      <w:r/>
    </w:p>
    <w:p>
      <w:pPr>
        <w:ind w:firstLine="562"/>
        <w:spacing w:line="550" w:lineRule="atLeast"/>
        <w:rPr>
          <w:sz w:val="24"/>
        </w:rPr>
      </w:pPr>
      <w:r>
        <w:rPr>
          <w:rFonts w:hint="eastAsia" w:ascii="宋体" w:hAnsi="宋体" w:eastAsia="宋体" w:cs="宋体"/>
          <w:b/>
          <w:sz w:val="24"/>
        </w:rPr>
        <w:t xml:space="preserve">12. 合同价款支付</w:t>
      </w:r>
      <w:r/>
    </w:p>
    <w:p>
      <w:pPr>
        <w:ind w:firstLine="560"/>
        <w:spacing w:line="550" w:lineRule="atLeast"/>
        <w:rPr>
          <w:sz w:val="24"/>
        </w:rPr>
      </w:pPr>
      <w:r>
        <w:rPr>
          <w:rFonts w:hint="eastAsia" w:ascii="宋体" w:hAnsi="宋体" w:eastAsia="宋体" w:cs="宋体"/>
          <w:sz w:val="24"/>
        </w:rPr>
        <w:t xml:space="preserve">12.1 合同价款支付按照国库集中支付制度及财政管理相关规定执行。</w:t>
      </w:r>
      <w:r/>
    </w:p>
    <w:p>
      <w:pPr>
        <w:ind w:firstLine="560"/>
        <w:spacing w:line="550" w:lineRule="atLeast"/>
        <w:rPr>
          <w:sz w:val="24"/>
        </w:rPr>
      </w:pPr>
      <w:r>
        <w:rPr>
          <w:rFonts w:hint="eastAsia" w:ascii="宋体" w:hAnsi="宋体" w:eastAsia="宋体" w:cs="宋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】中约定。</w:t>
      </w:r>
      <w:r/>
    </w:p>
    <w:p>
      <w:pPr>
        <w:ind w:firstLine="562"/>
        <w:spacing w:line="550" w:lineRule="atLeast"/>
        <w:rPr>
          <w:sz w:val="24"/>
        </w:rPr>
      </w:pPr>
      <w:r>
        <w:rPr>
          <w:rFonts w:hint="eastAsia" w:ascii="宋体" w:hAnsi="宋体" w:eastAsia="宋体" w:cs="宋体"/>
          <w:b/>
          <w:sz w:val="24"/>
        </w:rPr>
        <w:t xml:space="preserve">13. 履约保证金</w:t>
      </w:r>
      <w:r/>
    </w:p>
    <w:p>
      <w:pPr>
        <w:ind w:firstLine="560"/>
        <w:spacing w:line="550" w:lineRule="atLeast"/>
        <w:rPr>
          <w:sz w:val="24"/>
        </w:rPr>
      </w:pPr>
      <w:r>
        <w:rPr>
          <w:rFonts w:hint="eastAsia" w:ascii="宋体" w:hAnsi="宋体" w:eastAsia="宋体" w:cs="宋体"/>
          <w:sz w:val="24"/>
        </w:rPr>
        <w:t xml:space="preserve">13.1 乙方应当以支票、汇票、本票或者金融机构、担保机构出具的保函等非现金形式提交。</w:t>
      </w:r>
      <w:r/>
    </w:p>
    <w:p>
      <w:pPr>
        <w:ind w:firstLine="560"/>
        <w:spacing w:line="550" w:lineRule="atLeast"/>
        <w:rPr>
          <w:sz w:val="24"/>
        </w:rPr>
      </w:pPr>
      <w:r>
        <w:rPr>
          <w:rFonts w:hint="eastAsia" w:ascii="宋体" w:hAnsi="宋体" w:eastAsia="宋体" w:cs="宋体"/>
          <w:sz w:val="24"/>
        </w:rPr>
        <w:t xml:space="preserve">13.2 如果乙方出现【</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】约定情形的，履约保证金不予退还；如果乙方未能按合同约定全面履行义务，甲方有权从履约保证金中取得补偿或赔偿，且不</w:t>
      </w:r>
      <w:r>
        <w:rPr>
          <w:rFonts w:hint="eastAsia" w:ascii="宋体" w:hAnsi="宋体" w:eastAsia="宋体" w:cs="宋体"/>
          <w:sz w:val="24"/>
        </w:rPr>
        <w:t xml:space="preserve">影响甲方要求乙方承担合同约定的超过履约保证金的违约责任的权利。</w:t>
      </w:r>
      <w:r/>
    </w:p>
    <w:p>
      <w:pPr>
        <w:ind w:firstLine="560"/>
        <w:spacing w:line="550" w:lineRule="atLeast"/>
        <w:rPr>
          <w:sz w:val="24"/>
        </w:rPr>
      </w:pPr>
      <w:r>
        <w:rPr>
          <w:rFonts w:hint="eastAsia" w:ascii="宋体" w:hAnsi="宋体" w:eastAsia="宋体" w:cs="宋体"/>
          <w:sz w:val="24"/>
        </w:rPr>
        <w:t xml:space="preserve">13.3 甲方在项目通过验收后按照【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】规定的时间内将履约保证金退还乙方；逾期退还的，乙方可要求甲方支付违约金，违约金按照【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】规定支付。</w:t>
      </w:r>
      <w:r/>
    </w:p>
    <w:p>
      <w:pPr>
        <w:ind w:firstLine="562"/>
        <w:spacing w:line="550" w:lineRule="atLeast"/>
        <w:rPr>
          <w:sz w:val="24"/>
        </w:rPr>
      </w:pPr>
      <w:r>
        <w:rPr>
          <w:rFonts w:hint="eastAsia" w:ascii="宋体" w:hAnsi="宋体" w:eastAsia="宋体" w:cs="宋体"/>
          <w:b/>
          <w:sz w:val="24"/>
        </w:rPr>
        <w:t xml:space="preserve">14. 售后服务</w:t>
      </w:r>
      <w:r/>
    </w:p>
    <w:p>
      <w:pPr>
        <w:ind w:firstLine="560"/>
        <w:spacing w:line="550" w:lineRule="atLeast"/>
        <w:rPr>
          <w:sz w:val="24"/>
        </w:rPr>
      </w:pPr>
      <w:r>
        <w:rPr>
          <w:rFonts w:hint="eastAsia" w:ascii="宋体" w:hAnsi="宋体" w:eastAsia="宋体" w:cs="宋体"/>
          <w:sz w:val="24"/>
        </w:rPr>
        <w:t xml:space="preserve">14.1 </w:t>
      </w:r>
      <w:r>
        <w:rPr>
          <w:rFonts w:hint="eastAsia" w:ascii="宋体" w:hAnsi="宋体" w:eastAsia="宋体" w:cs="宋体"/>
          <w:sz w:val="24"/>
        </w:rPr>
        <w:t xml:space="preserve">除项目</w:t>
      </w:r>
      <w:r>
        <w:rPr>
          <w:rFonts w:hint="eastAsia" w:ascii="宋体" w:hAnsi="宋体" w:eastAsia="宋体" w:cs="宋体"/>
          <w:sz w:val="24"/>
        </w:rPr>
        <w:t xml:space="preserve">不涉及或采购活动中明确约定无须承担外，乙方还应提供下列服务：</w:t>
      </w:r>
      <w:r/>
    </w:p>
    <w:p>
      <w:pPr>
        <w:ind w:firstLine="560"/>
        <w:spacing w:line="550" w:lineRule="atLeast"/>
        <w:rPr>
          <w:sz w:val="24"/>
        </w:rPr>
      </w:pPr>
      <w:r>
        <w:rPr>
          <w:rFonts w:hint="eastAsia" w:ascii="宋体" w:hAnsi="宋体" w:eastAsia="宋体" w:cs="宋体"/>
          <w:sz w:val="24"/>
        </w:rPr>
        <w:t xml:space="preserve">（1）货物的现场移动、安装、调试、启动监督及技术支持；</w:t>
      </w:r>
      <w:r/>
    </w:p>
    <w:p>
      <w:pPr>
        <w:ind w:firstLine="560"/>
        <w:spacing w:line="550" w:lineRule="atLeast"/>
        <w:rPr>
          <w:sz w:val="24"/>
        </w:rPr>
      </w:pPr>
      <w:r>
        <w:rPr>
          <w:rFonts w:hint="eastAsia" w:ascii="宋体" w:hAnsi="宋体" w:eastAsia="宋体" w:cs="宋体"/>
          <w:sz w:val="24"/>
        </w:rPr>
        <w:t xml:space="preserve">（2）提供货物组装和维修所需的专用工具和辅助材料；</w:t>
      </w:r>
      <w:r/>
    </w:p>
    <w:p>
      <w:pPr>
        <w:ind w:firstLine="560"/>
        <w:spacing w:line="550" w:lineRule="atLeast"/>
        <w:rPr>
          <w:sz w:val="24"/>
        </w:rPr>
      </w:pPr>
      <w:r>
        <w:rPr>
          <w:rFonts w:hint="eastAsia" w:ascii="宋体" w:hAnsi="宋体" w:eastAsia="宋体" w:cs="宋体"/>
          <w:sz w:val="24"/>
        </w:rPr>
        <w:t xml:space="preserve">（3）在【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】约定的期限内对所有的货物实施运行监督、维修，但前提条件是该服务并不能免除乙方在质量保证期内所承担的义务；</w:t>
      </w:r>
      <w:r/>
    </w:p>
    <w:p>
      <w:pPr>
        <w:ind w:firstLine="560"/>
        <w:spacing w:line="550" w:lineRule="atLeast"/>
        <w:rPr>
          <w:sz w:val="24"/>
        </w:rPr>
      </w:pPr>
      <w:r>
        <w:rPr>
          <w:rFonts w:hint="eastAsia" w:ascii="宋体" w:hAnsi="宋体" w:eastAsia="宋体" w:cs="宋体"/>
          <w:sz w:val="24"/>
        </w:rPr>
        <w:t xml:space="preserve">（4）在制造商所在地或指定现场就货物的安装、启动、运营、维护、废弃处置等对甲方操作人员进行培训；</w:t>
      </w:r>
      <w:r/>
    </w:p>
    <w:p>
      <w:pPr>
        <w:ind w:firstLine="560"/>
        <w:spacing w:line="550" w:lineRule="atLeast"/>
        <w:rPr>
          <w:sz w:val="24"/>
        </w:rPr>
      </w:pPr>
      <w:r>
        <w:rPr>
          <w:rFonts w:hint="eastAsia" w:ascii="宋体" w:hAnsi="宋体" w:eastAsia="宋体" w:cs="宋体"/>
          <w:sz w:val="24"/>
        </w:rPr>
        <w:t xml:space="preserve">（5）依照法律、行政法规的规定或者按照【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】约定，货物在有效使用年限届满后应予回收的，乙方负有自行或者委托第三人对货物予以回收的义务；</w:t>
      </w:r>
      <w:r/>
    </w:p>
    <w:p>
      <w:pPr>
        <w:ind w:firstLine="560"/>
        <w:spacing w:line="550" w:lineRule="atLeast"/>
        <w:rPr>
          <w:sz w:val="24"/>
        </w:rPr>
      </w:pPr>
      <w:r>
        <w:rPr>
          <w:rFonts w:hint="eastAsia" w:ascii="宋体" w:hAnsi="宋体" w:eastAsia="宋体" w:cs="宋体"/>
          <w:sz w:val="24"/>
        </w:rPr>
        <w:t xml:space="preserve">（6）【</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】规定由乙方提供的其他服务。</w:t>
      </w:r>
      <w:r/>
    </w:p>
    <w:p>
      <w:pPr>
        <w:ind w:firstLine="560"/>
        <w:spacing w:line="550" w:lineRule="atLeast"/>
        <w:rPr>
          <w:sz w:val="24"/>
        </w:rPr>
      </w:pPr>
      <w:r>
        <w:rPr>
          <w:rFonts w:hint="eastAsia" w:ascii="宋体" w:hAnsi="宋体" w:eastAsia="宋体" w:cs="宋体"/>
          <w:sz w:val="24"/>
        </w:rPr>
        <w:t xml:space="preserve">14.2 乙方提供的售后服务的费用已包含在合同价款中，甲方不再另行支付。</w:t>
      </w:r>
      <w:r/>
    </w:p>
    <w:p>
      <w:pPr>
        <w:ind w:firstLine="562"/>
        <w:spacing w:line="550" w:lineRule="atLeast"/>
        <w:rPr>
          <w:sz w:val="24"/>
        </w:rPr>
      </w:pPr>
      <w:r>
        <w:rPr>
          <w:rFonts w:hint="eastAsia" w:ascii="宋体" w:hAnsi="宋体" w:eastAsia="宋体" w:cs="宋体"/>
          <w:b/>
          <w:sz w:val="24"/>
        </w:rPr>
        <w:t xml:space="preserve">15. 违约责任</w:t>
      </w:r>
      <w:r/>
    </w:p>
    <w:p>
      <w:pPr>
        <w:ind w:firstLine="560"/>
        <w:spacing w:line="550" w:lineRule="atLeast"/>
        <w:rPr>
          <w:sz w:val="24"/>
        </w:rPr>
      </w:pPr>
      <w:r>
        <w:rPr>
          <w:rFonts w:hint="eastAsia" w:ascii="宋体" w:hAnsi="宋体" w:eastAsia="宋体" w:cs="宋体"/>
          <w:sz w:val="24"/>
        </w:rPr>
        <w:t xml:space="preserve">15.1质量瑕疵的违约责任</w:t>
      </w:r>
      <w:r/>
    </w:p>
    <w:p>
      <w:pPr>
        <w:ind w:firstLine="560"/>
        <w:spacing w:line="550" w:lineRule="atLeast"/>
        <w:rPr>
          <w:sz w:val="24"/>
        </w:rPr>
      </w:pPr>
      <w:r>
        <w:rPr>
          <w:rFonts w:hint="eastAsia" w:ascii="宋体" w:hAnsi="宋体" w:eastAsia="宋体" w:cs="宋体"/>
          <w:sz w:val="24"/>
        </w:rPr>
        <w:t xml:space="preserve">乙方提供的产品不符合合同约定的质量标准或存在产品质量缺陷，甲方有权要求乙方根据【</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】要求及时修理、重作、更换，并承担由此给甲方造成的损失。</w:t>
      </w:r>
      <w:r/>
    </w:p>
    <w:p>
      <w:pPr>
        <w:ind w:firstLine="560"/>
        <w:spacing w:line="550" w:lineRule="atLeast"/>
        <w:rPr>
          <w:sz w:val="24"/>
        </w:rPr>
      </w:pPr>
      <w:r>
        <w:rPr>
          <w:rFonts w:hint="eastAsia" w:ascii="宋体" w:hAnsi="宋体" w:eastAsia="宋体" w:cs="宋体"/>
          <w:sz w:val="24"/>
        </w:rPr>
        <w:t xml:space="preserve">15.2 迟延交货的违约责任</w:t>
      </w:r>
      <w:r/>
    </w:p>
    <w:p>
      <w:pPr>
        <w:ind w:firstLine="560"/>
        <w:spacing w:line="550" w:lineRule="atLeast"/>
        <w:rPr>
          <w:sz w:val="24"/>
        </w:rPr>
      </w:pPr>
      <w:r>
        <w:rPr>
          <w:rFonts w:hint="eastAsia" w:ascii="宋体" w:hAnsi="宋体" w:eastAsia="宋体" w:cs="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spacing w:line="550" w:lineRule="atLeast"/>
        <w:rPr>
          <w:sz w:val="24"/>
        </w:rPr>
      </w:pPr>
      <w:r>
        <w:rPr>
          <w:rFonts w:hint="eastAsia" w:ascii="宋体" w:hAnsi="宋体" w:eastAsia="宋体" w:cs="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】规定执行。如果涉及公共利益，且赔偿金额无法弥补公共利益损失，甲方可要求继续履行或者采取其他补救措施。</w:t>
      </w:r>
      <w:r/>
    </w:p>
    <w:p>
      <w:pPr>
        <w:ind w:firstLine="560"/>
        <w:spacing w:line="550" w:lineRule="atLeast"/>
        <w:rPr>
          <w:sz w:val="24"/>
        </w:rPr>
      </w:pPr>
      <w:r>
        <w:rPr>
          <w:rFonts w:hint="eastAsia" w:ascii="宋体" w:hAnsi="宋体" w:eastAsia="宋体" w:cs="宋体"/>
          <w:sz w:val="24"/>
        </w:rPr>
        <w:t xml:space="preserve">15.3 迟延支付的违约责任</w:t>
      </w:r>
      <w:r/>
    </w:p>
    <w:p>
      <w:pPr>
        <w:ind w:firstLine="560"/>
        <w:spacing w:line="550" w:lineRule="atLeast"/>
        <w:rPr>
          <w:sz w:val="24"/>
        </w:rPr>
      </w:pPr>
      <w:r>
        <w:rPr>
          <w:rFonts w:hint="eastAsia" w:ascii="宋体" w:hAnsi="宋体" w:eastAsia="宋体" w:cs="宋体"/>
          <w:sz w:val="24"/>
        </w:rPr>
        <w:t xml:space="preserve">甲方存在迟延支付乙方合同款项的，应当承担【</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】规定的逾期付款利息。</w:t>
      </w:r>
      <w:r/>
    </w:p>
    <w:p>
      <w:pPr>
        <w:ind w:firstLine="560"/>
        <w:spacing w:line="550" w:lineRule="atLeast"/>
        <w:rPr>
          <w:sz w:val="24"/>
        </w:rPr>
      </w:pPr>
      <w:r>
        <w:rPr>
          <w:rFonts w:hint="eastAsia" w:ascii="宋体" w:hAnsi="宋体" w:eastAsia="宋体" w:cs="宋体"/>
          <w:sz w:val="24"/>
        </w:rPr>
        <w:t xml:space="preserve">15.4其他违约责任根据项目实际需要按【</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】规定执行。</w:t>
      </w:r>
      <w:r/>
    </w:p>
    <w:p>
      <w:pPr>
        <w:ind w:firstLine="562"/>
        <w:spacing w:line="550" w:lineRule="atLeast"/>
        <w:rPr>
          <w:sz w:val="24"/>
        </w:rPr>
      </w:pPr>
      <w:r>
        <w:rPr>
          <w:rFonts w:hint="eastAsia" w:ascii="宋体" w:hAnsi="宋体" w:eastAsia="宋体" w:cs="宋体"/>
          <w:b/>
          <w:sz w:val="24"/>
        </w:rPr>
        <w:t xml:space="preserve">16. 合同变更、中止与终止</w:t>
      </w:r>
      <w:r/>
    </w:p>
    <w:p>
      <w:pPr>
        <w:ind w:firstLine="560"/>
        <w:spacing w:line="550" w:lineRule="atLeast"/>
        <w:rPr>
          <w:sz w:val="24"/>
        </w:rPr>
      </w:pPr>
      <w:r>
        <w:rPr>
          <w:rFonts w:hint="eastAsia" w:ascii="宋体" w:hAnsi="宋体" w:eastAsia="宋体" w:cs="宋体"/>
          <w:sz w:val="24"/>
        </w:rPr>
        <w:t xml:space="preserve">16.1合同的变更</w:t>
      </w:r>
      <w:r/>
    </w:p>
    <w:p>
      <w:pPr>
        <w:ind w:firstLine="560"/>
        <w:spacing w:line="550" w:lineRule="atLeast"/>
        <w:rPr>
          <w:sz w:val="24"/>
        </w:rPr>
      </w:pPr>
      <w:r>
        <w:rPr>
          <w:rFonts w:hint="eastAsia" w:ascii="宋体" w:hAnsi="宋体" w:eastAsia="宋体" w:cs="宋体"/>
          <w:sz w:val="24"/>
        </w:rPr>
        <w:t xml:space="preserve">政府采购合同履行中，在不改变合同其他条款的前提下，甲方可以在合同价款10%的范围内追加与合同标的相同的货物，并就此与乙方协商一致后签订补充协议。</w:t>
      </w:r>
      <w:r/>
    </w:p>
    <w:p>
      <w:pPr>
        <w:ind w:firstLine="560"/>
        <w:spacing w:line="550" w:lineRule="atLeast"/>
        <w:rPr>
          <w:sz w:val="24"/>
        </w:rPr>
      </w:pPr>
      <w:r>
        <w:rPr>
          <w:rFonts w:hint="eastAsia" w:ascii="宋体" w:hAnsi="宋体" w:eastAsia="宋体" w:cs="宋体"/>
          <w:sz w:val="24"/>
        </w:rPr>
        <w:t xml:space="preserve">16.2合同的中止</w:t>
      </w:r>
      <w:r/>
    </w:p>
    <w:p>
      <w:pPr>
        <w:ind w:firstLine="560"/>
        <w:spacing w:line="550" w:lineRule="atLeast"/>
        <w:rPr>
          <w:sz w:val="24"/>
        </w:rPr>
      </w:pPr>
      <w:r>
        <w:rPr>
          <w:rFonts w:hint="eastAsia" w:ascii="宋体" w:hAnsi="宋体" w:eastAsia="宋体" w:cs="宋体"/>
          <w:sz w:val="24"/>
        </w:rPr>
        <w:t xml:space="preserve">（1）合同履行过程中因供应商就采购文件、采购过程或结果提起投诉的，甲方认为有必要的，可以中止合同的履行。</w:t>
      </w:r>
      <w:r/>
    </w:p>
    <w:p>
      <w:pPr>
        <w:ind w:firstLine="560"/>
        <w:spacing w:line="550" w:lineRule="atLeast"/>
        <w:rPr>
          <w:sz w:val="24"/>
        </w:rPr>
      </w:pPr>
      <w:r>
        <w:rPr>
          <w:rFonts w:hint="eastAsia" w:ascii="宋体" w:hAnsi="宋体" w:eastAsia="宋体" w:cs="宋体"/>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spacing w:line="550" w:lineRule="atLeast"/>
        <w:rPr>
          <w:sz w:val="24"/>
        </w:rPr>
      </w:pPr>
      <w:r>
        <w:rPr>
          <w:rFonts w:hint="eastAsia" w:ascii="宋体" w:hAnsi="宋体" w:eastAsia="宋体"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spacing w:line="550" w:lineRule="atLeast"/>
        <w:rPr>
          <w:sz w:val="24"/>
        </w:rPr>
      </w:pPr>
      <w:r>
        <w:rPr>
          <w:rFonts w:hint="eastAsia" w:ascii="宋体" w:hAnsi="宋体" w:eastAsia="宋体" w:cs="宋体"/>
          <w:sz w:val="24"/>
        </w:rPr>
        <w:t xml:space="preserve">（4）甲方不得以行政区划调整、政府换届、机构或者职能调整以及相关责任人更替为由中止合同。</w:t>
      </w:r>
      <w:r/>
    </w:p>
    <w:p>
      <w:pPr>
        <w:ind w:firstLine="560"/>
        <w:spacing w:line="550" w:lineRule="atLeast"/>
        <w:rPr>
          <w:sz w:val="24"/>
        </w:rPr>
      </w:pPr>
      <w:r>
        <w:rPr>
          <w:rFonts w:hint="eastAsia" w:ascii="宋体" w:hAnsi="宋体" w:eastAsia="宋体" w:cs="宋体"/>
          <w:sz w:val="24"/>
        </w:rPr>
        <w:t xml:space="preserve">16.3合同的终止</w:t>
      </w:r>
      <w:r/>
    </w:p>
    <w:p>
      <w:pPr>
        <w:ind w:firstLine="560"/>
        <w:spacing w:line="550" w:lineRule="atLeast"/>
        <w:rPr>
          <w:sz w:val="24"/>
        </w:rPr>
      </w:pPr>
      <w:r>
        <w:rPr>
          <w:rFonts w:hint="eastAsia" w:ascii="宋体" w:hAnsi="宋体" w:eastAsia="宋体" w:cs="宋体"/>
          <w:sz w:val="24"/>
        </w:rPr>
        <w:t xml:space="preserve">（1）合同因有效期限届满而终止；</w:t>
      </w:r>
      <w:r/>
    </w:p>
    <w:p>
      <w:pPr>
        <w:ind w:firstLine="560"/>
        <w:spacing w:line="550" w:lineRule="atLeast"/>
        <w:rPr>
          <w:sz w:val="24"/>
        </w:rPr>
      </w:pPr>
      <w:r>
        <w:rPr>
          <w:rFonts w:hint="eastAsia" w:ascii="宋体" w:hAnsi="宋体" w:eastAsia="宋体" w:cs="宋体"/>
          <w:sz w:val="24"/>
        </w:rPr>
        <w:t xml:space="preserve">（2）乙方未按合同约定履行，构成根本性违约的，甲方有权终止合同，并追究乙方的违约责任。</w:t>
      </w:r>
      <w:r/>
    </w:p>
    <w:p>
      <w:pPr>
        <w:ind w:firstLine="560"/>
        <w:spacing w:line="550" w:lineRule="atLeast"/>
        <w:rPr>
          <w:sz w:val="24"/>
        </w:rPr>
      </w:pPr>
      <w:r>
        <w:rPr>
          <w:rFonts w:hint="eastAsia" w:ascii="宋体" w:hAnsi="宋体" w:eastAsia="宋体" w:cs="宋体"/>
          <w:sz w:val="24"/>
        </w:rPr>
        <w:t xml:space="preserve">16.4 涉及国家利益、社会公共利益的情形</w:t>
      </w:r>
      <w:r/>
    </w:p>
    <w:p>
      <w:pPr>
        <w:ind w:firstLine="560"/>
        <w:spacing w:line="550" w:lineRule="atLeast"/>
        <w:rPr>
          <w:sz w:val="24"/>
        </w:rPr>
      </w:pPr>
      <w:r>
        <w:rPr>
          <w:rFonts w:hint="eastAsia" w:ascii="宋体" w:hAnsi="宋体" w:eastAsia="宋体"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spacing w:line="550" w:lineRule="atLeast"/>
        <w:rPr>
          <w:sz w:val="24"/>
        </w:rPr>
      </w:pPr>
      <w:r>
        <w:rPr>
          <w:rFonts w:hint="eastAsia" w:ascii="宋体" w:hAnsi="宋体" w:eastAsia="宋体" w:cs="宋体"/>
          <w:b/>
          <w:sz w:val="24"/>
        </w:rPr>
        <w:t xml:space="preserve">17. 合同分包</w:t>
      </w:r>
      <w:r/>
    </w:p>
    <w:p>
      <w:pPr>
        <w:ind w:firstLine="560"/>
        <w:spacing w:line="550" w:lineRule="atLeast"/>
        <w:rPr>
          <w:sz w:val="24"/>
        </w:rPr>
      </w:pPr>
      <w:r>
        <w:rPr>
          <w:rFonts w:hint="eastAsia" w:ascii="宋体" w:hAnsi="宋体" w:eastAsia="宋体" w:cs="宋体"/>
          <w:sz w:val="24"/>
        </w:rPr>
        <w:t xml:space="preserve">17.1 乙方不得将合同转包给其他供应商。涉及合同分包的，乙方应根据采购文件和投标（响应）文件规定进行合同分包。</w:t>
      </w:r>
      <w:r/>
    </w:p>
    <w:p>
      <w:pPr>
        <w:ind w:firstLine="560"/>
        <w:spacing w:line="550" w:lineRule="atLeast"/>
        <w:rPr>
          <w:sz w:val="24"/>
        </w:rPr>
      </w:pPr>
      <w:r>
        <w:rPr>
          <w:rFonts w:hint="eastAsia" w:ascii="宋体" w:hAnsi="宋体" w:eastAsia="宋体" w:cs="宋体"/>
          <w:sz w:val="24"/>
        </w:rPr>
        <w:t xml:space="preserve">17.2 乙方执行政府采购政策向中小企业依法分包的，乙方应当按采购文件和投标（响应）文件签订分包意向协议，分包意向协议属于本合同组成部分。</w:t>
      </w:r>
      <w:r/>
    </w:p>
    <w:p>
      <w:pPr>
        <w:ind w:firstLine="562"/>
        <w:spacing w:line="550" w:lineRule="atLeast"/>
        <w:rPr>
          <w:sz w:val="24"/>
        </w:rPr>
      </w:pPr>
      <w:r>
        <w:rPr>
          <w:rFonts w:hint="eastAsia" w:ascii="宋体" w:hAnsi="宋体" w:eastAsia="宋体" w:cs="宋体"/>
          <w:b/>
          <w:sz w:val="24"/>
        </w:rPr>
        <w:t xml:space="preserve">18. 不可抗力</w:t>
      </w:r>
      <w:r/>
    </w:p>
    <w:p>
      <w:pPr>
        <w:ind w:firstLine="560"/>
        <w:spacing w:line="550" w:lineRule="atLeast"/>
        <w:rPr>
          <w:sz w:val="24"/>
        </w:rPr>
      </w:pPr>
      <w:r>
        <w:rPr>
          <w:rFonts w:hint="eastAsia" w:ascii="宋体" w:hAnsi="宋体" w:eastAsia="宋体" w:cs="宋体"/>
          <w:sz w:val="24"/>
        </w:rPr>
        <w:t xml:space="preserve">18.1 不可抗力是指合同双方不能预见、不能避免且不能克服的客观情况。</w:t>
      </w:r>
      <w:r/>
    </w:p>
    <w:p>
      <w:pPr>
        <w:ind w:firstLine="560"/>
        <w:spacing w:line="550" w:lineRule="atLeast"/>
        <w:rPr>
          <w:sz w:val="24"/>
        </w:rPr>
      </w:pPr>
      <w:r>
        <w:rPr>
          <w:rFonts w:hint="eastAsia" w:ascii="宋体" w:hAnsi="宋体" w:eastAsia="宋体" w:cs="宋体"/>
          <w:sz w:val="24"/>
        </w:rPr>
        <w:t xml:space="preserve">18.2 任何一方对由于不可抗力造成的部分或全部不能履行合同不承担违约责任。但迟延履行后发生不可抗力的，不能免除责任。</w:t>
      </w:r>
      <w:r/>
    </w:p>
    <w:p>
      <w:pPr>
        <w:ind w:firstLine="560"/>
        <w:spacing w:line="550" w:lineRule="atLeast"/>
        <w:rPr>
          <w:sz w:val="24"/>
        </w:rPr>
      </w:pPr>
      <w:r>
        <w:rPr>
          <w:rFonts w:hint="eastAsia" w:ascii="宋体" w:hAnsi="宋体" w:eastAsia="宋体" w:cs="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spacing w:line="550" w:lineRule="atLeast"/>
        <w:rPr>
          <w:sz w:val="24"/>
        </w:rPr>
      </w:pPr>
      <w:r>
        <w:rPr>
          <w:rFonts w:hint="eastAsia" w:ascii="宋体" w:hAnsi="宋体" w:eastAsia="宋体" w:cs="宋体"/>
          <w:b/>
          <w:sz w:val="24"/>
        </w:rPr>
        <w:t xml:space="preserve">19. 解决争议的方法</w:t>
      </w:r>
      <w:r/>
    </w:p>
    <w:p>
      <w:pPr>
        <w:ind w:firstLine="560"/>
        <w:spacing w:line="550" w:lineRule="atLeast"/>
        <w:rPr>
          <w:sz w:val="24"/>
        </w:rPr>
      </w:pPr>
      <w:r>
        <w:rPr>
          <w:rFonts w:hint="eastAsia" w:ascii="宋体" w:hAnsi="宋体" w:eastAsia="宋体" w:cs="宋体"/>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560"/>
        <w:spacing w:line="550" w:lineRule="atLeast"/>
        <w:rPr>
          <w:sz w:val="24"/>
        </w:rPr>
      </w:pPr>
      <w:r>
        <w:rPr>
          <w:rFonts w:hint="eastAsia" w:ascii="宋体" w:hAnsi="宋体" w:eastAsia="宋体" w:cs="宋体"/>
          <w:sz w:val="24"/>
        </w:rPr>
        <w:t xml:space="preserve">19.2 选择仲裁的，应在【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】中明确仲裁机构及仲裁地；通过诉讼方式解决的，可以在【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】中进一步约定选择与争议有实际联系</w:t>
      </w:r>
      <w:r>
        <w:rPr>
          <w:rFonts w:hint="eastAsia" w:ascii="宋体" w:hAnsi="宋体" w:eastAsia="宋体" w:cs="宋体"/>
          <w:sz w:val="24"/>
        </w:rPr>
        <w:t xml:space="preserve">的地点的人民法院管辖，但管辖法院的约定不得违反级别管辖和专属管辖的规定。</w:t>
      </w:r>
      <w:r/>
    </w:p>
    <w:p>
      <w:pPr>
        <w:ind w:firstLine="560"/>
        <w:spacing w:line="550" w:lineRule="atLeast"/>
        <w:rPr>
          <w:sz w:val="24"/>
        </w:rPr>
      </w:pPr>
      <w:r>
        <w:rPr>
          <w:rFonts w:hint="eastAsia" w:ascii="宋体" w:hAnsi="宋体" w:eastAsia="宋体" w:cs="宋体"/>
          <w:sz w:val="24"/>
        </w:rPr>
        <w:t xml:space="preserve">19.3 如甲乙双方有争议的事项不影响合同其他部分的履行，在争议解决期间，合同其他部分应当继续履行。</w:t>
      </w:r>
      <w:r/>
    </w:p>
    <w:p>
      <w:pPr>
        <w:ind w:firstLine="562"/>
        <w:spacing w:line="550" w:lineRule="atLeast"/>
        <w:rPr>
          <w:sz w:val="24"/>
        </w:rPr>
      </w:pPr>
      <w:r>
        <w:rPr>
          <w:rFonts w:hint="eastAsia" w:ascii="宋体" w:hAnsi="宋体" w:eastAsia="宋体" w:cs="宋体"/>
          <w:b/>
          <w:sz w:val="24"/>
        </w:rPr>
        <w:t xml:space="preserve">20. 政府采购政策</w:t>
      </w:r>
      <w:r/>
    </w:p>
    <w:p>
      <w:pPr>
        <w:ind w:firstLine="560"/>
        <w:spacing w:line="550" w:lineRule="atLeast"/>
        <w:rPr>
          <w:sz w:val="24"/>
        </w:rPr>
      </w:pPr>
      <w:r>
        <w:rPr>
          <w:rFonts w:hint="eastAsia" w:ascii="宋体" w:hAnsi="宋体" w:eastAsia="宋体" w:cs="宋体"/>
          <w:sz w:val="24"/>
        </w:rPr>
        <w:t xml:space="preserve">20.1 本合同应当按照规定执行政府采购政策。</w:t>
      </w:r>
      <w:r/>
    </w:p>
    <w:p>
      <w:pPr>
        <w:ind w:firstLine="560"/>
        <w:spacing w:line="550" w:lineRule="atLeast"/>
        <w:rPr>
          <w:sz w:val="24"/>
        </w:rPr>
      </w:pPr>
      <w:r>
        <w:rPr>
          <w:rFonts w:hint="eastAsia" w:ascii="宋体" w:hAnsi="宋体" w:eastAsia="宋体" w:cs="宋体"/>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560"/>
        <w:spacing w:line="550" w:lineRule="atLeast"/>
        <w:rPr>
          <w:sz w:val="24"/>
        </w:rPr>
      </w:pPr>
      <w:r>
        <w:rPr>
          <w:rFonts w:hint="eastAsia" w:ascii="宋体" w:hAnsi="宋体" w:eastAsia="宋体" w:cs="宋体"/>
          <w:sz w:val="24"/>
        </w:rPr>
        <w:t xml:space="preserve">20.3 对于为落实中小企业支持政策，通过采购项目整体预留、设置采购</w:t>
      </w:r>
      <w:r>
        <w:rPr>
          <w:rFonts w:hint="eastAsia" w:ascii="宋体" w:hAnsi="宋体" w:eastAsia="宋体" w:cs="宋体"/>
          <w:sz w:val="24"/>
        </w:rPr>
        <w:t xml:space="preserve">包专门</w:t>
      </w:r>
      <w:r>
        <w:rPr>
          <w:rFonts w:hint="eastAsia" w:ascii="宋体" w:hAnsi="宋体" w:eastAsia="宋体" w:cs="宋体"/>
          <w:sz w:val="24"/>
        </w:rPr>
        <w:t xml:space="preserve">预留、要求以联合体形</w:t>
      </w:r>
      <w:r>
        <w:rPr>
          <w:rFonts w:hint="eastAsia" w:ascii="宋体" w:hAnsi="宋体" w:eastAsia="宋体" w:cs="宋体"/>
          <w:sz w:val="24"/>
        </w:rPr>
        <w:t xml:space="preserve">式参加</w:t>
      </w:r>
      <w:r>
        <w:rPr>
          <w:rFonts w:hint="eastAsia" w:ascii="宋体" w:hAnsi="宋体" w:eastAsia="宋体" w:cs="宋体"/>
          <w:sz w:val="24"/>
        </w:rPr>
        <w:t xml:space="preserve">或者合同分包等措施签订的采购合同，应当明确标注本合同为中小企业预留合同。其中，要求以联合体形</w:t>
      </w:r>
      <w:r>
        <w:rPr>
          <w:rFonts w:hint="eastAsia" w:ascii="宋体" w:hAnsi="宋体" w:eastAsia="宋体" w:cs="宋体"/>
          <w:sz w:val="24"/>
        </w:rPr>
        <w:t xml:space="preserve">式参加</w:t>
      </w:r>
      <w:r>
        <w:rPr>
          <w:rFonts w:hint="eastAsia" w:ascii="宋体" w:hAnsi="宋体" w:eastAsia="宋体" w:cs="宋体"/>
          <w:sz w:val="24"/>
        </w:rPr>
        <w:t xml:space="preserve">采购活动或者合同分包的，须将联合协议或者分包意向协议作为采购合同的组成部分。</w:t>
      </w:r>
      <w:r/>
    </w:p>
    <w:p>
      <w:pPr>
        <w:ind w:firstLine="562"/>
        <w:spacing w:line="550" w:lineRule="atLeast"/>
        <w:rPr>
          <w:sz w:val="24"/>
        </w:rPr>
      </w:pPr>
      <w:r>
        <w:rPr>
          <w:rFonts w:hint="eastAsia" w:ascii="宋体" w:hAnsi="宋体" w:eastAsia="宋体" w:cs="宋体"/>
          <w:b/>
          <w:sz w:val="24"/>
        </w:rPr>
        <w:t xml:space="preserve">21. 法律适用</w:t>
      </w:r>
      <w:r/>
    </w:p>
    <w:p>
      <w:pPr>
        <w:ind w:firstLine="560"/>
        <w:spacing w:line="550" w:lineRule="atLeast"/>
        <w:rPr>
          <w:sz w:val="24"/>
        </w:rPr>
      </w:pPr>
      <w:r>
        <w:rPr>
          <w:rFonts w:hint="eastAsia" w:ascii="宋体" w:hAnsi="宋体" w:eastAsia="宋体" w:cs="宋体"/>
          <w:sz w:val="24"/>
        </w:rPr>
        <w:t xml:space="preserve">21.1 本合同的订立、生效、解释、履行及与本合同有关的争议解决，均适用法律、行政法规。</w:t>
      </w:r>
      <w:r/>
    </w:p>
    <w:p>
      <w:pPr>
        <w:ind w:firstLine="560"/>
        <w:spacing w:line="550" w:lineRule="atLeast"/>
        <w:rPr>
          <w:sz w:val="24"/>
        </w:rPr>
      </w:pPr>
      <w:r>
        <w:rPr>
          <w:rFonts w:hint="eastAsia" w:ascii="宋体" w:hAnsi="宋体" w:eastAsia="宋体" w:cs="宋体"/>
          <w:sz w:val="24"/>
        </w:rPr>
        <w:t xml:space="preserve">21.2 本合同条款与法律、行政法规的强制性规定不一致的，双方当事人应按照法律、行政法规的强制性规定修改本合同的相关条款。</w:t>
      </w:r>
      <w:r/>
    </w:p>
    <w:p>
      <w:pPr>
        <w:ind w:firstLine="560"/>
        <w:spacing w:line="550" w:lineRule="atLeast"/>
        <w:rPr>
          <w:rFonts w:ascii="宋体" w:hAnsi="宋体" w:eastAsia="宋体" w:cs="宋体"/>
          <w:sz w:val="24"/>
        </w:rPr>
      </w:pPr>
      <w:r>
        <w:rPr>
          <w:rFonts w:hint="eastAsia" w:ascii="宋体" w:hAnsi="宋体" w:eastAsia="宋体" w:cs="宋体"/>
          <w:sz w:val="24"/>
        </w:rPr>
        <w:t xml:space="preserve">22. 通知</w:t>
      </w:r>
      <w:r/>
    </w:p>
    <w:p>
      <w:pPr>
        <w:ind w:firstLine="560"/>
        <w:spacing w:line="550" w:lineRule="atLeast"/>
        <w:rPr>
          <w:rFonts w:ascii="Times New Roman" w:hAnsi="Times New Roman" w:cs="Times New Roman"/>
          <w:sz w:val="24"/>
        </w:rPr>
      </w:pPr>
      <w:r>
        <w:rPr>
          <w:rFonts w:hint="eastAsia" w:ascii="宋体" w:hAnsi="宋体" w:eastAsia="宋体" w:cs="宋体"/>
          <w:sz w:val="24"/>
        </w:rPr>
        <w:t xml:space="preserve">22.1 本合同任何</w:t>
      </w:r>
      <w:r>
        <w:rPr>
          <w:rFonts w:hint="eastAsia" w:ascii="宋体" w:hAnsi="宋体" w:eastAsia="宋体" w:cs="宋体"/>
          <w:sz w:val="24"/>
        </w:rPr>
        <w:t xml:space="preserve">一</w:t>
      </w:r>
      <w:r>
        <w:rPr>
          <w:rFonts w:hint="eastAsia" w:ascii="宋体" w:hAnsi="宋体" w:eastAsia="宋体" w:cs="宋体"/>
          <w:sz w:val="24"/>
        </w:rPr>
        <w:t xml:space="preserve">方向对方发出的通知、信件、数据电文等，应当发送至本合同第一部分《政府采购合同协议书》所约定的通讯地址、联系人、联系电话或电子邮箱。</w:t>
      </w:r>
      <w:r/>
    </w:p>
    <w:p>
      <w:pPr>
        <w:ind w:firstLine="560"/>
        <w:spacing w:line="550" w:lineRule="atLeast"/>
        <w:rPr>
          <w:sz w:val="24"/>
        </w:rPr>
      </w:pPr>
      <w:r>
        <w:rPr>
          <w:rFonts w:hint="eastAsia" w:ascii="宋体" w:hAnsi="宋体" w:eastAsia="宋体" w:cs="宋体"/>
          <w:sz w:val="24"/>
        </w:rPr>
        <w:t xml:space="preserve">22.2 一方当事人变更名称、住所、联系人、联系电话或电子邮箱等信息的，应当在变更后3日内及时书面通知对方，对方实际收到变更通知前的送达仍为有效送达。</w:t>
      </w:r>
      <w:r/>
    </w:p>
    <w:p>
      <w:pPr>
        <w:ind w:firstLine="560"/>
        <w:spacing w:line="550" w:lineRule="atLeast"/>
        <w:rPr>
          <w:sz w:val="24"/>
        </w:rPr>
      </w:pPr>
      <w:r>
        <w:rPr>
          <w:rFonts w:hint="eastAsia" w:ascii="宋体" w:hAnsi="宋体" w:eastAsia="宋体" w:cs="宋体"/>
          <w:sz w:val="24"/>
        </w:rPr>
        <w:t xml:space="preserve">22.3本合同一方给另一方的通知均应采用书面形式，传真或快递送到本合同中规定的对方的地址和办理签收手续。</w:t>
      </w:r>
      <w:r/>
    </w:p>
    <w:p>
      <w:pPr>
        <w:ind w:firstLine="560"/>
        <w:spacing w:line="550" w:lineRule="atLeast"/>
        <w:rPr>
          <w:sz w:val="24"/>
        </w:rPr>
      </w:pPr>
      <w:r>
        <w:rPr>
          <w:rFonts w:hint="eastAsia" w:ascii="宋体" w:hAnsi="宋体" w:eastAsia="宋体" w:cs="宋体"/>
          <w:sz w:val="24"/>
        </w:rPr>
        <w:t xml:space="preserve">22.4通知以送达之日或通知书中规定的生效之日起生效，两者中以较迟之日为准。</w:t>
      </w:r>
      <w:r/>
    </w:p>
    <w:p>
      <w:pPr>
        <w:ind w:firstLine="562"/>
        <w:spacing w:line="550" w:lineRule="atLeast"/>
        <w:rPr>
          <w:rFonts w:ascii="宋体" w:hAnsi="宋体" w:eastAsia="宋体" w:cs="宋体"/>
          <w:b/>
          <w:sz w:val="24"/>
        </w:rPr>
      </w:pPr>
      <w:r>
        <w:rPr>
          <w:rFonts w:hint="eastAsia" w:ascii="宋体" w:hAnsi="宋体" w:eastAsia="宋体" w:cs="宋体"/>
          <w:b/>
          <w:sz w:val="24"/>
        </w:rPr>
        <w:t xml:space="preserve">23.合同未尽事项</w:t>
      </w:r>
      <w:r/>
    </w:p>
    <w:p>
      <w:pPr>
        <w:ind w:firstLine="560"/>
        <w:spacing w:line="550" w:lineRule="atLeast"/>
        <w:rPr>
          <w:rFonts w:ascii="Times New Roman" w:hAnsi="Times New Roman" w:cs="Times New Roman"/>
          <w:sz w:val="24"/>
        </w:rPr>
      </w:pPr>
      <w:r>
        <w:rPr>
          <w:rFonts w:hint="eastAsia" w:ascii="宋体" w:hAnsi="宋体" w:eastAsia="宋体" w:cs="宋体"/>
          <w:sz w:val="24"/>
        </w:rPr>
        <w:t xml:space="preserve">23.1合同未尽事项见【</w:t>
      </w:r>
      <w:r>
        <w:rPr>
          <w:rFonts w:hint="eastAsia" w:ascii="宋体" w:hAnsi="宋体" w:eastAsia="宋体" w:cs="宋体"/>
          <w:b/>
          <w:sz w:val="24"/>
        </w:rPr>
        <w:t xml:space="preserve">政府采购合同专用条款</w:t>
      </w:r>
      <w:r>
        <w:rPr>
          <w:rFonts w:hint="eastAsia" w:ascii="宋体" w:hAnsi="宋体" w:eastAsia="宋体" w:cs="宋体"/>
          <w:sz w:val="24"/>
        </w:rPr>
        <w:t xml:space="preserve">】。</w:t>
      </w:r>
      <w:r/>
    </w:p>
    <w:p>
      <w:pPr>
        <w:ind w:firstLine="560"/>
        <w:spacing w:line="550" w:lineRule="atLeast"/>
        <w:rPr>
          <w:sz w:val="24"/>
        </w:rPr>
      </w:pPr>
      <w:r>
        <w:rPr>
          <w:rFonts w:hint="eastAsia" w:ascii="宋体" w:hAnsi="宋体" w:eastAsia="宋体" w:cs="宋体"/>
          <w:sz w:val="24"/>
        </w:rPr>
        <w:t xml:space="preserve">23.2 合同附件与合同正文具有同等的法律效力。</w:t>
      </w:r>
      <w:r/>
    </w:p>
    <w:p>
      <w:pPr>
        <w:rPr>
          <w:sz w:val="20"/>
          <w:szCs w:val="20"/>
        </w:rPr>
      </w:pPr>
      <w:r>
        <w:br w:type="page" w:clear="all"/>
      </w:r>
      <w:r/>
    </w:p>
    <w:p>
      <w:pPr>
        <w:jc w:val="center"/>
      </w:pPr>
      <w:r>
        <w:rPr>
          <w:rFonts w:hint="eastAsia" w:ascii="宋体" w:hAnsi="宋体" w:eastAsia="宋体" w:cs="宋体"/>
          <w:sz w:val="42"/>
        </w:rPr>
        <w:t xml:space="preserve">第三节 政府采购合同专用条款</w:t>
      </w:r>
      <w:r/>
    </w:p>
    <w:tbl>
      <w:tblPr>
        <w:tblStyle w:val="69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6"/>
        <w:gridCol w:w="2282"/>
        <w:gridCol w:w="5446"/>
      </w:tblGrid>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第1.2（6）项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联合体具体要求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本项目不接受联合体参与招标</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第1.2（7）项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其他术语解释</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同合同</w:t>
            </w:r>
            <w:r>
              <w:rPr>
                <w:rFonts w:hint="eastAsia" w:ascii="宋体" w:hAnsi="宋体" w:eastAsia="宋体" w:cs="宋体"/>
              </w:rPr>
              <w:t xml:space="preserve">通用条款</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第4.4款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履约验收中甲方提出异议或</w:t>
            </w:r>
            <w:r>
              <w:rPr>
                <w:rFonts w:hint="eastAsia" w:ascii="宋体" w:hAnsi="宋体" w:eastAsia="宋体" w:cs="宋体"/>
              </w:rPr>
              <w:t xml:space="preserve">作出</w:t>
            </w:r>
            <w:r>
              <w:rPr>
                <w:rFonts w:hint="eastAsia" w:ascii="宋体" w:hAnsi="宋体" w:eastAsia="宋体" w:cs="宋体"/>
              </w:rPr>
              <w:t xml:space="preserve">说明的期限</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十五个工作日内</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第4.6款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约定甲方承担的其他义务和责任</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同合同</w:t>
            </w:r>
            <w:r>
              <w:rPr>
                <w:rFonts w:hint="eastAsia" w:ascii="宋体" w:hAnsi="宋体" w:eastAsia="宋体" w:cs="宋体"/>
              </w:rPr>
              <w:t xml:space="preserve">通用条款</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第5.4款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约定乙方承担的其他义务和责任</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同合同</w:t>
            </w:r>
            <w:r>
              <w:rPr>
                <w:rFonts w:hint="eastAsia" w:ascii="宋体" w:hAnsi="宋体" w:eastAsia="宋体" w:cs="宋体"/>
              </w:rPr>
              <w:t xml:space="preserve">通用条款</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第6.1款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履行合同义务的顺序</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同协议书</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vMerge w:val="restart"/>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第7.1款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包装特殊要求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w:t>
            </w:r>
            <w:r>
              <w:rPr>
                <w:rFonts w:hint="eastAsia" w:ascii="宋体" w:hAnsi="宋体" w:eastAsia="宋体" w:cs="宋体"/>
              </w:rPr>
              <w:t xml:space="preserve">《</w:t>
            </w:r>
            <w:r>
              <w:rPr>
                <w:rFonts w:hint="eastAsia" w:ascii="宋体" w:hAnsi="宋体" w:eastAsia="宋体" w:cs="宋体"/>
              </w:rPr>
              <w:t xml:space="preserve">财政部办公厅关于印发</w:t>
            </w:r>
            <w:r>
              <w:rPr>
                <w:rFonts w:hint="eastAsia" w:ascii="宋体" w:hAnsi="宋体" w:eastAsia="宋体" w:cs="宋体"/>
              </w:rPr>
              <w:t xml:space="preserve">《</w:t>
            </w:r>
            <w:r>
              <w:rPr>
                <w:rFonts w:hint="eastAsia" w:ascii="宋体" w:hAnsi="宋体" w:eastAsia="宋体" w:cs="宋体"/>
              </w:rPr>
              <w:t xml:space="preserve">商品包装政府采购需求标准（试行）</w:t>
            </w:r>
            <w:r>
              <w:rPr>
                <w:rFonts w:hint="eastAsia" w:ascii="宋体" w:hAnsi="宋体" w:eastAsia="宋体" w:cs="宋体"/>
              </w:rPr>
              <w:t xml:space="preserve">》</w:t>
            </w:r>
            <w:r>
              <w:rPr>
                <w:rFonts w:hint="eastAsia" w:ascii="宋体" w:hAnsi="宋体" w:eastAsia="宋体" w:cs="宋体"/>
              </w:rPr>
              <w:t xml:space="preserve">、《快递包装政府采购需求标准（试行）》的通知</w:t>
            </w:r>
            <w:r>
              <w:rPr>
                <w:rFonts w:hint="eastAsia" w:ascii="宋体" w:hAnsi="宋体" w:eastAsia="宋体" w:cs="宋体"/>
              </w:rPr>
              <w:t xml:space="preserve">》</w:t>
            </w:r>
            <w:r>
              <w:rPr>
                <w:rFonts w:hint="eastAsia" w:ascii="宋体" w:hAnsi="宋体" w:eastAsia="宋体" w:cs="宋体"/>
              </w:rPr>
              <w:t xml:space="preserve">（财办库〔2020〕123号）规定的包装需求标准，现场包装物有供应商负责清理，做到：</w:t>
            </w:r>
            <w:r/>
          </w:p>
          <w:p>
            <w:pPr>
              <w:spacing w:line="320" w:lineRule="atLeast"/>
            </w:pPr>
            <w:r>
              <w:rPr>
                <w:rFonts w:hint="eastAsia" w:ascii="宋体" w:hAnsi="宋体" w:eastAsia="宋体" w:cs="宋体"/>
              </w:rPr>
              <w:t xml:space="preserve">1.商品包装层数不得超过3 层，空隙率不大于40%；</w:t>
            </w:r>
            <w:r/>
          </w:p>
          <w:p>
            <w:pPr>
              <w:spacing w:line="320" w:lineRule="atLeast"/>
            </w:pPr>
            <w:r>
              <w:rPr>
                <w:rFonts w:hint="eastAsia" w:ascii="宋体" w:hAnsi="宋体" w:eastAsia="宋体" w:cs="宋体"/>
              </w:rPr>
              <w:t xml:space="preserve">2.商品包装尽可能使用单一材质的包装材料，如因功能需求必需使用不同材质，不同材质间应便于分离；</w:t>
            </w:r>
            <w:r/>
          </w:p>
          <w:p>
            <w:pPr>
              <w:spacing w:line="320" w:lineRule="atLeast"/>
            </w:pPr>
            <w:r>
              <w:rPr>
                <w:rFonts w:hint="eastAsia" w:ascii="宋体" w:hAnsi="宋体" w:eastAsia="宋体" w:cs="宋体"/>
              </w:rPr>
              <w:t xml:space="preserve">3.商品包装中铅、汞、镉、六价铬的总含量应不大于100mg/kg；</w:t>
            </w:r>
            <w:r/>
          </w:p>
          <w:p>
            <w:pPr>
              <w:spacing w:line="320" w:lineRule="atLeast"/>
            </w:pPr>
            <w:r>
              <w:rPr>
                <w:rFonts w:hint="eastAsia" w:ascii="宋体" w:hAnsi="宋体" w:eastAsia="宋体" w:cs="宋体"/>
              </w:rPr>
              <w:t xml:space="preserve">4.商品包装印刷使用的油墨中挥发性有机化合物(VOCs)含量应不大于 5%（以重量计）；</w:t>
            </w:r>
            <w:r/>
          </w:p>
          <w:p>
            <w:pPr>
              <w:spacing w:line="320" w:lineRule="atLeast"/>
            </w:pPr>
            <w:r>
              <w:rPr>
                <w:rFonts w:hint="eastAsia" w:ascii="宋体" w:hAnsi="宋体" w:eastAsia="宋体" w:cs="宋体"/>
              </w:rPr>
              <w:t xml:space="preserve">5.塑料材质商品包装上呈现的印刷颜色不得超过6色；</w:t>
            </w:r>
            <w:r/>
          </w:p>
          <w:p>
            <w:pPr>
              <w:spacing w:line="320" w:lineRule="atLeast"/>
            </w:pPr>
            <w:r>
              <w:rPr>
                <w:rFonts w:hint="eastAsia" w:ascii="宋体" w:hAnsi="宋体" w:eastAsia="宋体" w:cs="宋体"/>
              </w:rPr>
              <w:t xml:space="preserve">6.</w:t>
            </w:r>
            <w:r>
              <w:rPr>
                <w:rFonts w:hint="eastAsia" w:ascii="宋体" w:hAnsi="宋体" w:eastAsia="宋体" w:cs="宋体"/>
                <w:spacing w:val="-6"/>
              </w:rPr>
              <w:t xml:space="preserve">纸质商品包装应使用75%以上的可再生纤维原料生产；</w:t>
            </w:r>
            <w:r/>
          </w:p>
          <w:p>
            <w:pPr>
              <w:spacing w:line="320" w:lineRule="atLeast"/>
            </w:pPr>
            <w:r>
              <w:rPr>
                <w:rFonts w:hint="eastAsia" w:ascii="宋体" w:hAnsi="宋体" w:eastAsia="宋体" w:cs="宋体"/>
              </w:rPr>
              <w:t xml:space="preserve">7.木质商品包装的原料应来源于可持续性森林。</w:t>
            </w:r>
            <w:r/>
          </w:p>
          <w:p>
            <w:pPr>
              <w:spacing w:line="320" w:lineRule="atLeast"/>
            </w:pPr>
            <w:r>
              <w:rPr>
                <w:rFonts w:hint="eastAsia" w:ascii="宋体" w:hAnsi="宋体" w:eastAsia="宋体" w:cs="宋体"/>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20" w:lineRule="atLeast"/>
              <w:rPr>
                <w:rFonts w:cs="Times New Roman"/>
              </w:rPr>
            </w:pPr>
            <w:r>
              <w:rPr>
                <w:rFonts w:hint="eastAsia" w:ascii="宋体" w:hAnsi="宋体" w:eastAsia="宋体" w:cs="宋体"/>
              </w:rPr>
              <w:t xml:space="preserve">9每件包装箱内应附一份详细装箱单和质量合格凭证。</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指定现场</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同协议书</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第7.2款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rPr>
            </w:pPr>
            <w:r>
              <w:rPr>
                <w:rFonts w:hint="eastAsia" w:ascii="宋体" w:hAnsi="宋体" w:eastAsia="宋体" w:cs="宋体"/>
              </w:rPr>
              <w:t xml:space="preserve">运输特殊要求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pPr>
            <w:r>
              <w:rPr>
                <w:rFonts w:hint="eastAsia" w:ascii="宋体" w:hAnsi="宋体" w:eastAsia="宋体" w:cs="宋体"/>
              </w:rPr>
              <w:t xml:space="preserve">1.货物验收合格、交付使用并提供所需单据的日期视为交货日期。</w:t>
            </w:r>
            <w:r/>
          </w:p>
          <w:p>
            <w:pPr>
              <w:spacing w:line="259" w:lineRule="atLeast"/>
            </w:pPr>
            <w:r>
              <w:rPr>
                <w:rFonts w:hint="eastAsia" w:ascii="宋体" w:hAnsi="宋体" w:eastAsia="宋体" w:cs="宋体"/>
              </w:rPr>
              <w:t xml:space="preserve">2.乙方在货物发运手续办理完毕后24小时内或货到48小时前通知甲方，以准备接货。</w:t>
            </w:r>
            <w:r/>
          </w:p>
          <w:p>
            <w:pPr>
              <w:spacing w:line="259" w:lineRule="atLeast"/>
            </w:pPr>
            <w:r>
              <w:rPr>
                <w:rFonts w:hint="eastAsia" w:ascii="宋体" w:hAnsi="宋体" w:eastAsia="宋体" w:cs="宋体"/>
              </w:rPr>
              <w:t xml:space="preserve">3.乙方装运的货物不应超过合同规定的数量或重量。乙方应对超交数量或超重而产生的一切后果负责。</w:t>
            </w:r>
            <w:r/>
          </w:p>
          <w:p>
            <w:pPr>
              <w:spacing w:line="259" w:lineRule="atLeast"/>
              <w:rPr>
                <w:rFonts w:cs="Times New Roman"/>
              </w:rPr>
            </w:pPr>
            <w:r>
              <w:rPr>
                <w:rFonts w:hint="eastAsia" w:ascii="宋体" w:hAnsi="宋体" w:eastAsia="宋体" w:cs="宋体"/>
              </w:rPr>
              <w:t xml:space="preserve">4.货物在交付甲方前发生的风险均由乙方负责。</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第7.3款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rPr>
            </w:pPr>
            <w:r>
              <w:rPr>
                <w:rFonts w:hint="eastAsia" w:ascii="宋体" w:hAnsi="宋体" w:eastAsia="宋体" w:cs="宋体"/>
              </w:rPr>
              <w:t xml:space="preserve">保险要求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cs="Times New Roman"/>
              </w:rPr>
            </w:pPr>
            <w:r>
              <w:rPr>
                <w:rFonts w:hint="eastAsia" w:ascii="宋体" w:hAnsi="宋体" w:eastAsia="宋体" w:cs="宋体"/>
              </w:rPr>
              <w:t xml:space="preserve">货物交货前由乙方承担保险义务</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第8.2（1）项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rPr>
            </w:pPr>
            <w:r>
              <w:rPr>
                <w:rFonts w:hint="eastAsia" w:ascii="宋体" w:hAnsi="宋体" w:eastAsia="宋体" w:cs="宋体"/>
              </w:rPr>
              <w:t xml:space="preserve">质量保证期</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ascii="宋体" w:hAnsi="宋体" w:eastAsia="宋体" w:cs="宋体"/>
              </w:rPr>
            </w:pPr>
            <w:r>
              <w:rPr>
                <w:rFonts w:hint="eastAsia" w:ascii="宋体" w:hAnsi="宋体" w:eastAsia="宋体" w:cs="宋体"/>
              </w:rPr>
              <w:t xml:space="preserve">1.货物免费质保期</w:t>
            </w:r>
            <w:r>
              <w:rPr>
                <w:rFonts w:hint="eastAsia" w:ascii="宋体" w:hAnsi="宋体" w:eastAsia="宋体" w:cs="宋体"/>
                <w:u w:val="single"/>
              </w:rPr>
              <w:t xml:space="preserve"> 3</w:t>
            </w:r>
            <w:r>
              <w:rPr>
                <w:rFonts w:hint="eastAsia" w:ascii="宋体" w:hAnsi="宋体" w:eastAsia="宋体" w:cs="宋体"/>
              </w:rPr>
              <w:t xml:space="preserve">年。（自交货验收合格之日起计），因人为因素出现的故障不在免费保修范围内。超过保修期的机器设备，终生维修，维修时只收部件成本费。</w:t>
            </w:r>
            <w:r/>
          </w:p>
          <w:p>
            <w:pPr>
              <w:spacing w:line="259" w:lineRule="atLeast"/>
              <w:rPr>
                <w:rFonts w:ascii="宋体" w:hAnsi="宋体" w:eastAsia="宋体" w:cs="宋体"/>
              </w:rPr>
            </w:pPr>
            <w:r>
              <w:rPr>
                <w:rFonts w:ascii="宋体" w:hAnsi="宋体" w:eastAsia="宋体" w:cs="宋体"/>
              </w:rPr>
            </w:r>
            <w:r/>
          </w:p>
          <w:p>
            <w:pPr>
              <w:ind w:firstLine="482"/>
              <w:rPr>
                <w:rFonts w:ascii="宋体" w:hAnsi="宋体" w:eastAsia="宋体" w:cs="宋体"/>
                <w:sz w:val="24"/>
              </w:rPr>
            </w:pPr>
            <w:r>
              <w:rPr>
                <w:rFonts w:hint="eastAsia" w:ascii="宋体" w:hAnsi="宋体" w:eastAsia="宋体" w:cs="宋体"/>
                <w:sz w:val="24"/>
              </w:rPr>
              <w:t xml:space="preserve">乙方针对该项目必须提供</w:t>
            </w:r>
            <w:r>
              <w:rPr>
                <w:rFonts w:hint="eastAsia" w:ascii="宋体" w:hAnsi="宋体" w:eastAsia="宋体" w:cs="宋体"/>
                <w:sz w:val="24"/>
                <w:u w:val="single"/>
              </w:rPr>
              <w:t xml:space="preserve">  三  </w:t>
            </w:r>
            <w:r>
              <w:rPr>
                <w:rFonts w:hint="eastAsia" w:ascii="宋体" w:hAnsi="宋体" w:eastAsia="宋体" w:cs="宋体"/>
                <w:sz w:val="24"/>
              </w:rPr>
              <w:t xml:space="preserve">年全</w:t>
            </w:r>
            <w:r>
              <w:rPr>
                <w:rFonts w:hint="eastAsia" w:ascii="宋体" w:hAnsi="宋体" w:eastAsia="宋体" w:cs="宋体"/>
                <w:sz w:val="24"/>
              </w:rPr>
              <w:t xml:space="preserve">免费维保服务</w:t>
            </w:r>
            <w:r>
              <w:rPr>
                <w:rFonts w:hint="eastAsia" w:ascii="宋体" w:hAnsi="宋体" w:eastAsia="宋体" w:cs="宋体"/>
                <w:sz w:val="24"/>
              </w:rPr>
              <w:t xml:space="preserve">。</w:t>
            </w:r>
            <w:r>
              <w:rPr>
                <w:rFonts w:hint="eastAsia" w:ascii="宋体" w:hAnsi="宋体" w:eastAsia="宋体" w:cs="宋体"/>
                <w:b/>
                <w:bCs/>
                <w:sz w:val="24"/>
              </w:rPr>
              <w:t xml:space="preserve">质保期内，投标人所有服务不得收取任何费用，并负责解决所提供的所有硬件及软件产品的维护和升级。</w:t>
            </w:r>
            <w:r/>
          </w:p>
          <w:p>
            <w:pPr>
              <w:spacing w:line="259" w:lineRule="atLeast"/>
              <w:rPr>
                <w:rFonts w:cs="Times New Roman"/>
              </w:rPr>
            </w:pPr>
            <w:r>
              <w:rPr>
                <w:rFonts w:cs="Times New Roman"/>
              </w:rPr>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第8.2（3）项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pPr>
            <w:r>
              <w:rPr>
                <w:rFonts w:hint="eastAsia" w:ascii="宋体" w:hAnsi="宋体" w:eastAsia="宋体" w:cs="宋体"/>
              </w:rPr>
              <w:t xml:space="preserve">货物质量缺陷</w:t>
            </w:r>
            <w:r/>
          </w:p>
          <w:p>
            <w:pPr>
              <w:spacing w:line="259" w:lineRule="atLeast"/>
              <w:rPr>
                <w:rFonts w:cs="Times New Roman"/>
              </w:rPr>
            </w:pPr>
            <w:r>
              <w:rPr>
                <w:rFonts w:hint="eastAsia" w:ascii="宋体" w:hAnsi="宋体" w:eastAsia="宋体" w:cs="宋体"/>
              </w:rPr>
              <w:t xml:space="preserve">响应时间</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ascii="宋体" w:hAnsi="宋体" w:eastAsia="宋体" w:cs="宋体"/>
              </w:rPr>
            </w:pPr>
            <w:r>
              <w:rPr>
                <w:rFonts w:hint="eastAsia" w:ascii="宋体" w:hAnsi="宋体" w:eastAsia="宋体" w:cs="宋体"/>
              </w:rPr>
              <w:t xml:space="preserve"> 如在使用过程中发生质量问题，乙方在接到甲方通知后在</w:t>
            </w:r>
            <w:r>
              <w:rPr>
                <w:rFonts w:hint="eastAsia" w:ascii="宋体" w:hAnsi="宋体" w:eastAsia="宋体" w:cs="宋体"/>
                <w:u w:val="single"/>
              </w:rPr>
              <w:t xml:space="preserve"> 8 </w:t>
            </w:r>
            <w:r>
              <w:rPr>
                <w:rFonts w:hint="eastAsia" w:ascii="宋体" w:hAnsi="宋体" w:eastAsia="宋体" w:cs="宋体"/>
              </w:rPr>
              <w:t xml:space="preserve">小时内到达甲方现场。</w:t>
            </w:r>
            <w:r/>
          </w:p>
          <w:p>
            <w:pPr>
              <w:spacing w:line="259" w:lineRule="atLeast"/>
              <w:rPr>
                <w:rFonts w:ascii="宋体" w:hAnsi="宋体" w:eastAsia="宋体" w:cs="宋体"/>
              </w:rPr>
            </w:pPr>
            <w:r>
              <w:rPr>
                <w:rFonts w:ascii="宋体" w:hAnsi="宋体" w:eastAsia="宋体" w:cs="宋体"/>
              </w:rPr>
            </w:r>
            <w:r/>
          </w:p>
          <w:p>
            <w:pPr>
              <w:ind w:firstLine="482"/>
              <w:rPr>
                <w:rFonts w:ascii="宋体" w:hAnsi="宋体" w:eastAsia="宋体" w:cs="宋体"/>
                <w:sz w:val="24"/>
              </w:rPr>
            </w:pPr>
            <w:r/>
            <w:bookmarkStart w:id="46" w:name="OLE_LINK49"/>
            <w:r/>
            <w:bookmarkStart w:id="47" w:name="OLE_LINK48"/>
            <w:r>
              <w:rPr>
                <w:rFonts w:hint="eastAsia" w:ascii="宋体" w:hAnsi="宋体" w:eastAsia="宋体" w:cs="宋体"/>
                <w:b/>
                <w:bCs/>
                <w:sz w:val="24"/>
              </w:rPr>
              <w:t xml:space="preserve">如在使用过程中发生质量问题，乙方在接到甲方通知后在1小时内响应，8小时内到达甲方现场，故障问题解决时长不得超过24小时，未按上述时间响应需求、解决问题的，按照1000元/次在本次付款周期合同金额内扣除</w:t>
            </w:r>
            <w:bookmarkEnd w:id="46"/>
            <w:r/>
            <w:bookmarkEnd w:id="47"/>
            <w:r>
              <w:rPr>
                <w:rFonts w:hint="eastAsia" w:ascii="宋体" w:hAnsi="宋体" w:eastAsia="宋体" w:cs="宋体"/>
                <w:sz w:val="24"/>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第8款补充</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rPr>
            </w:pPr>
            <w:r>
              <w:rPr>
                <w:rFonts w:hint="eastAsia" w:ascii="宋体" w:hAnsi="宋体" w:eastAsia="宋体" w:cs="宋体"/>
              </w:rPr>
              <w:t xml:space="preserve">质量保证要求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pPr>
            <w:r>
              <w:rPr>
                <w:rFonts w:hint="eastAsia" w:ascii="宋体" w:hAnsi="宋体" w:eastAsia="宋体" w:cs="宋体"/>
              </w:rPr>
              <w:t xml:space="preserve">1. </w:t>
            </w:r>
            <w:r>
              <w:rPr>
                <w:rFonts w:hint="eastAsia" w:ascii="宋体" w:hAnsi="宋体" w:eastAsia="宋体" w:cs="宋体"/>
                <w:spacing w:val="-6"/>
              </w:rPr>
              <w:t xml:space="preserve">在质保期内，乙方应对货物出现的质量及安全问题负责处理解决并承担一切费用（因甲方不当使用的除外）。</w:t>
            </w:r>
            <w:r/>
          </w:p>
          <w:p>
            <w:pPr>
              <w:spacing w:line="259" w:lineRule="atLeast"/>
            </w:pPr>
            <w:r>
              <w:rPr>
                <w:rFonts w:hint="eastAsia" w:ascii="宋体" w:hAnsi="宋体" w:eastAsia="宋体" w:cs="宋体"/>
              </w:rPr>
              <w:t xml:space="preserve">2.乙方应按照国家有关法律法规规章和“三包”规定以及招标文件售后服务要求及投标文件售后服务承诺提供售后服务。</w:t>
            </w:r>
            <w:r/>
          </w:p>
          <w:p>
            <w:pPr>
              <w:spacing w:line="259" w:lineRule="atLeast"/>
            </w:pPr>
            <w:r>
              <w:rPr>
                <w:rFonts w:hint="eastAsia" w:ascii="宋体" w:hAnsi="宋体" w:eastAsia="宋体" w:cs="宋体"/>
              </w:rPr>
              <w:t xml:space="preserve">3.</w:t>
            </w:r>
            <w:r>
              <w:rPr>
                <w:rFonts w:hint="eastAsia" w:ascii="宋体" w:hAnsi="宋体" w:eastAsia="宋体" w:cs="宋体"/>
                <w:spacing w:val="-6"/>
              </w:rPr>
              <w:t xml:space="preserve">所有货物保修服务方式均为乙方上门保修，由乙方派员到货物使用现场维修，所产生的一切费用由乙方承担。</w:t>
            </w:r>
            <w:r/>
          </w:p>
          <w:p>
            <w:pPr>
              <w:spacing w:line="259" w:lineRule="atLeast"/>
            </w:pPr>
            <w:r>
              <w:rPr>
                <w:rFonts w:hint="eastAsia" w:ascii="宋体" w:hAnsi="宋体" w:eastAsia="宋体" w:cs="宋体"/>
              </w:rPr>
              <w:t xml:space="preserve">4.乙方负责提供本项目范围内所使用的所有货物、材料、装置的原产地证明、质</w:t>
            </w:r>
            <w:r>
              <w:rPr>
                <w:rFonts w:hint="eastAsia" w:ascii="宋体" w:hAnsi="宋体" w:eastAsia="宋体" w:cs="宋体"/>
              </w:rPr>
              <w:t xml:space="preserve">保文件</w:t>
            </w:r>
            <w:r>
              <w:rPr>
                <w:rFonts w:hint="eastAsia" w:ascii="宋体" w:hAnsi="宋体" w:eastAsia="宋体" w:cs="宋体"/>
              </w:rPr>
              <w:t xml:space="preserve">和相应的等级标准证明并承诺向甲方提供有关产品制造的</w:t>
            </w:r>
            <w:r>
              <w:rPr>
                <w:rFonts w:hint="eastAsia" w:ascii="宋体" w:hAnsi="宋体" w:eastAsia="宋体" w:cs="宋体"/>
              </w:rPr>
              <w:t xml:space="preserve">质保证明</w:t>
            </w:r>
            <w:r>
              <w:rPr>
                <w:rFonts w:hint="eastAsia" w:ascii="宋体" w:hAnsi="宋体" w:eastAsia="宋体" w:cs="宋体"/>
              </w:rPr>
              <w:t xml:space="preserve">。乙方所提供的货物，若技术性能无特殊说明，则按国家有关部门最新颁布的产品标准为准。</w:t>
            </w:r>
            <w:r/>
          </w:p>
          <w:p>
            <w:pPr>
              <w:spacing w:line="259" w:lineRule="atLeast"/>
            </w:pPr>
            <w:r>
              <w:rPr>
                <w:rFonts w:hint="eastAsia" w:ascii="宋体" w:hAnsi="宋体" w:eastAsia="宋体" w:cs="宋体"/>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spacing w:line="259" w:lineRule="atLeast"/>
            </w:pPr>
            <w:r>
              <w:rPr>
                <w:rFonts w:hint="eastAsia" w:ascii="宋体" w:hAnsi="宋体" w:eastAsia="宋体" w:cs="宋体"/>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spacing w:line="259" w:lineRule="atLeast"/>
            </w:pPr>
            <w:r>
              <w:rPr>
                <w:rFonts w:hint="eastAsia" w:ascii="宋体" w:hAnsi="宋体" w:eastAsia="宋体" w:cs="宋体"/>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spacing w:before="120" w:after="120" w:line="259" w:lineRule="atLeast"/>
              <w:rPr>
                <w:rFonts w:cs="Times New Roman"/>
              </w:rPr>
            </w:pPr>
            <w:r>
              <w:rPr>
                <w:rFonts w:hint="eastAsia" w:ascii="宋体" w:hAnsi="宋体" w:eastAsia="宋体" w:cs="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第11.1款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其他应当保密的信息</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rPr>
                <w:rFonts w:cs="Times New Roman"/>
              </w:rPr>
            </w:pPr>
            <w:r>
              <w:rPr>
                <w:rFonts w:cs="Times New Roman"/>
              </w:rPr>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第12.2款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合同价款支付时间及要求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1.合同款项的支付方式及进度安排：</w:t>
            </w:r>
            <w:r/>
          </w:p>
          <w:p>
            <w:pPr>
              <w:spacing w:line="279" w:lineRule="atLeast"/>
            </w:pPr>
            <w:r>
              <w:rPr>
                <w:rFonts w:hint="eastAsia" w:ascii="宋体" w:hAnsi="宋体" w:eastAsia="宋体" w:cs="宋体"/>
              </w:rPr>
              <w:t xml:space="preserve">1)自生效之日起，收到乙方发票10个工作日内，甲方向乙方支付合同总价的</w:t>
            </w:r>
            <w:r>
              <w:rPr>
                <w:rFonts w:hint="eastAsia" w:ascii="宋体" w:hAnsi="宋体" w:eastAsia="宋体" w:cs="宋体"/>
                <w:u w:val="single"/>
              </w:rPr>
              <w:t xml:space="preserve">30%</w:t>
            </w:r>
            <w:r>
              <w:rPr>
                <w:rFonts w:hint="eastAsia" w:ascii="宋体" w:hAnsi="宋体" w:eastAsia="宋体" w:cs="宋体"/>
              </w:rPr>
              <w:t xml:space="preserve"> 款项作为预付款；</w:t>
            </w:r>
            <w:r/>
          </w:p>
          <w:p>
            <w:pPr>
              <w:spacing w:line="279" w:lineRule="atLeast"/>
            </w:pPr>
            <w:r>
              <w:rPr>
                <w:rFonts w:hint="eastAsia" w:ascii="宋体" w:hAnsi="宋体" w:eastAsia="宋体" w:cs="宋体"/>
              </w:rPr>
              <w:t xml:space="preserve">2)货物安装完毕，甲方组织初步验收，初步验收合格后收到乙方发票10个工作日内甲方向乙方支付至合同总价的 </w:t>
            </w:r>
            <w:r>
              <w:rPr>
                <w:rFonts w:hint="eastAsia" w:ascii="宋体" w:hAnsi="宋体" w:eastAsia="宋体" w:cs="宋体"/>
                <w:u w:val="single"/>
              </w:rPr>
              <w:t xml:space="preserve">60% </w:t>
            </w:r>
            <w:r>
              <w:rPr>
                <w:rFonts w:hint="eastAsia" w:ascii="宋体" w:hAnsi="宋体" w:eastAsia="宋体" w:cs="宋体"/>
              </w:rPr>
              <w:t xml:space="preserve">款项；</w:t>
            </w:r>
            <w:r/>
          </w:p>
          <w:p>
            <w:pPr>
              <w:spacing w:line="279" w:lineRule="atLeast"/>
            </w:pPr>
            <w:r>
              <w:rPr>
                <w:rFonts w:hint="eastAsia" w:ascii="宋体" w:hAnsi="宋体" w:eastAsia="宋体" w:cs="宋体"/>
              </w:rPr>
              <w:t xml:space="preserve">3)验收合格且项目运行满12个月后，甲方组织最终验收合格并进行相关审计后收到乙方发票10个工作日内甲方向乙方支付至</w:t>
            </w:r>
            <w:r>
              <w:rPr>
                <w:rFonts w:hint="eastAsia" w:ascii="宋体" w:hAnsi="宋体" w:eastAsia="宋体" w:cs="宋体"/>
              </w:rPr>
              <w:t xml:space="preserve">最</w:t>
            </w:r>
            <w:r>
              <w:rPr>
                <w:rFonts w:hint="eastAsia" w:ascii="宋体" w:hAnsi="宋体" w:eastAsia="宋体" w:cs="宋体"/>
              </w:rPr>
              <w:t xml:space="preserve">终审定价的 </w:t>
            </w:r>
            <w:r>
              <w:rPr>
                <w:rFonts w:hint="eastAsia" w:ascii="宋体" w:hAnsi="宋体" w:eastAsia="宋体" w:cs="宋体"/>
                <w:u w:val="single"/>
              </w:rPr>
              <w:t xml:space="preserve">90% </w:t>
            </w:r>
            <w:r>
              <w:rPr>
                <w:rFonts w:hint="eastAsia" w:ascii="宋体" w:hAnsi="宋体" w:eastAsia="宋体" w:cs="宋体"/>
              </w:rPr>
              <w:t xml:space="preserve">款项；</w:t>
            </w:r>
            <w:r/>
          </w:p>
          <w:p>
            <w:pPr>
              <w:spacing w:line="279" w:lineRule="atLeast"/>
            </w:pPr>
            <w:r>
              <w:rPr>
                <w:rFonts w:hint="eastAsia" w:ascii="宋体" w:hAnsi="宋体" w:eastAsia="宋体" w:cs="宋体"/>
              </w:rPr>
              <w:t xml:space="preserve">4) 验收合格且项目运行满36个月结清余款（收到乙方发票10个工作日内甲方付清货款）。</w:t>
            </w:r>
            <w:r/>
          </w:p>
          <w:p>
            <w:pPr>
              <w:spacing w:line="279" w:lineRule="atLeast"/>
            </w:pPr>
            <w:r>
              <w:rPr>
                <w:rFonts w:hint="eastAsia" w:ascii="宋体" w:hAnsi="宋体" w:eastAsia="宋体" w:cs="宋体"/>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spacing w:line="279" w:lineRule="atLeast"/>
            </w:pPr>
            <w:r>
              <w:rPr>
                <w:rFonts w:hint="eastAsia" w:ascii="宋体" w:hAnsi="宋体" w:eastAsia="宋体" w:cs="宋体"/>
              </w:rPr>
              <w:t xml:space="preserve">(1) 发票；</w:t>
            </w:r>
            <w:r/>
          </w:p>
          <w:p>
            <w:pPr>
              <w:spacing w:line="279" w:lineRule="atLeast"/>
            </w:pPr>
            <w:r>
              <w:rPr>
                <w:rFonts w:hint="eastAsia" w:ascii="宋体" w:hAnsi="宋体" w:eastAsia="宋体" w:cs="宋体"/>
              </w:rPr>
              <w:t xml:space="preserve">(2) 制造厂家出具的质量检验证书等；</w:t>
            </w:r>
            <w:r/>
          </w:p>
          <w:p>
            <w:pPr>
              <w:spacing w:line="279" w:lineRule="atLeast"/>
            </w:pPr>
            <w:r>
              <w:rPr>
                <w:rFonts w:hint="eastAsia" w:ascii="宋体" w:hAnsi="宋体" w:eastAsia="宋体" w:cs="宋体"/>
              </w:rPr>
              <w:t xml:space="preserve">(3) 装箱单；</w:t>
            </w:r>
            <w:r/>
          </w:p>
          <w:p>
            <w:pPr>
              <w:spacing w:line="279" w:lineRule="atLeast"/>
              <w:rPr>
                <w:rFonts w:cs="Times New Roman"/>
              </w:rPr>
            </w:pPr>
            <w:r>
              <w:rPr>
                <w:rFonts w:hint="eastAsia" w:ascii="宋体" w:hAnsi="宋体" w:eastAsia="宋体" w:cs="宋体"/>
              </w:rPr>
              <w:t xml:space="preserve">(4) 甲方加盖公章证明交付使用合格的验收单。</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第13.2款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履约保证金不予退还的情形</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除不可抗力情况外，投标人出现下列情形之一的，其履约保证金，招标人将视情节决定不予退还或部分不予退还。</w:t>
            </w:r>
            <w:r/>
          </w:p>
          <w:p>
            <w:pPr>
              <w:spacing w:line="279" w:lineRule="atLeast"/>
            </w:pPr>
            <w:r>
              <w:rPr>
                <w:rFonts w:hint="eastAsia" w:ascii="宋体" w:hAnsi="宋体" w:eastAsia="宋体" w:cs="宋体"/>
              </w:rPr>
              <w:t xml:space="preserve">（1）中标人无正当理由拒绝签订合同的，或者在签订合同时向采购人提出附加条件或者更改合同实质性内容要求的；</w:t>
            </w:r>
            <w:r/>
          </w:p>
          <w:p>
            <w:pPr>
              <w:spacing w:line="279" w:lineRule="atLeast"/>
            </w:pPr>
            <w:r>
              <w:rPr>
                <w:rFonts w:hint="eastAsia" w:ascii="宋体" w:hAnsi="宋体" w:eastAsia="宋体" w:cs="宋体"/>
              </w:rPr>
              <w:t xml:space="preserve">（2）中标人不履行与采购人订立的合同的；</w:t>
            </w:r>
            <w:r/>
          </w:p>
          <w:p>
            <w:pPr>
              <w:spacing w:line="279" w:lineRule="atLeast"/>
            </w:pPr>
            <w:r>
              <w:rPr>
                <w:rFonts w:hint="eastAsia" w:ascii="宋体" w:hAnsi="宋体" w:eastAsia="宋体" w:cs="宋体"/>
              </w:rPr>
              <w:t xml:space="preserve">（3）中标人所供货物或服务不符合招标文件规定要求的；</w:t>
            </w:r>
            <w:r/>
          </w:p>
          <w:p>
            <w:pPr>
              <w:spacing w:line="279" w:lineRule="atLeast"/>
            </w:pPr>
            <w:r>
              <w:rPr>
                <w:rFonts w:hint="eastAsia" w:ascii="宋体" w:hAnsi="宋体" w:eastAsia="宋体" w:cs="宋体"/>
              </w:rPr>
              <w:t xml:space="preserve">（4）中标人采取欺骗、弄虚作假方式投标的或与其它投标人串通投标的；</w:t>
            </w:r>
            <w:r/>
          </w:p>
          <w:p>
            <w:pPr>
              <w:spacing w:line="279" w:lineRule="atLeast"/>
            </w:pPr>
            <w:r>
              <w:rPr>
                <w:rFonts w:hint="eastAsia" w:ascii="宋体" w:hAnsi="宋体" w:eastAsia="宋体" w:cs="宋体"/>
              </w:rPr>
              <w:t xml:space="preserve">（5）中标人将合同内容转包、违法分包的；</w:t>
            </w:r>
            <w:r/>
          </w:p>
          <w:p>
            <w:pPr>
              <w:spacing w:line="279" w:lineRule="atLeast"/>
              <w:rPr>
                <w:rFonts w:cs="Times New Roman"/>
              </w:rPr>
            </w:pPr>
            <w:r>
              <w:rPr>
                <w:rFonts w:hint="eastAsia" w:ascii="宋体" w:hAnsi="宋体" w:eastAsia="宋体" w:cs="宋体"/>
              </w:rPr>
              <w:t xml:space="preserve">（6）中标人故意捏造事实或伪造证明材料，进行虚假恶意投诉或反映的。</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第13.3款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履约保证金退还时间及逾期退还的违约金</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1、合同履行结束后，甲方应及时退还交纳的履约保证金。</w:t>
            </w:r>
            <w:r/>
          </w:p>
          <w:p>
            <w:pPr>
              <w:spacing w:line="279" w:lineRule="atLeast"/>
            </w:pPr>
            <w:r>
              <w:rPr>
                <w:rFonts w:hint="eastAsia" w:ascii="宋体" w:hAnsi="宋体" w:eastAsia="宋体" w:cs="宋体"/>
              </w:rPr>
              <w:t xml:space="preserve">2、退还方式：无息退还至投标人缴纳履约保证金的账户。如为保函，在到期时自行失效。</w:t>
            </w:r>
            <w:r/>
          </w:p>
          <w:p>
            <w:pPr>
              <w:spacing w:line="279" w:lineRule="atLeast"/>
            </w:pPr>
            <w:r>
              <w:rPr>
                <w:rFonts w:hint="eastAsia" w:ascii="宋体" w:hAnsi="宋体" w:eastAsia="宋体" w:cs="宋体"/>
              </w:rPr>
              <w:t xml:space="preserve">3、退还时间：验收合格且甲方收到发票后30日内。</w:t>
            </w:r>
            <w:r/>
          </w:p>
          <w:p>
            <w:pPr>
              <w:spacing w:line="279" w:lineRule="atLeast"/>
            </w:pPr>
            <w:r>
              <w:rPr>
                <w:rFonts w:hint="eastAsia" w:ascii="宋体" w:hAnsi="宋体" w:eastAsia="宋体" w:cs="宋体"/>
              </w:rPr>
              <w:t xml:space="preserve">4、退还条件：按合同要求全部履约完成并经采购人验收合格，且采购人收到中标人出具的发票。</w:t>
            </w:r>
            <w:r/>
          </w:p>
          <w:p>
            <w:pPr>
              <w:spacing w:line="279" w:lineRule="atLeast"/>
              <w:rPr>
                <w:rFonts w:cs="Times New Roman"/>
              </w:rPr>
            </w:pPr>
            <w:r>
              <w:rPr>
                <w:rFonts w:hint="eastAsia" w:ascii="宋体" w:hAnsi="宋体" w:eastAsia="宋体" w:cs="宋体"/>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第14.1（3）项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运行监督、维修期限</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上述的货物免费保修期为</w:t>
            </w:r>
            <w:r>
              <w:rPr>
                <w:rFonts w:hint="eastAsia" w:ascii="宋体" w:hAnsi="宋体" w:eastAsia="宋体" w:cs="宋体"/>
                <w:u w:val="single"/>
              </w:rPr>
              <w:t xml:space="preserve"> 3  </w:t>
            </w:r>
            <w:r>
              <w:rPr>
                <w:rFonts w:hint="eastAsia" w:ascii="宋体" w:hAnsi="宋体" w:eastAsia="宋体" w:cs="宋体"/>
              </w:rPr>
              <w:t xml:space="preserve">年，在质保期内，乙方应对货物出现的质量及安全问题负责处理解决并承担一切费用。</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第14.1（5）项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货物回收的约定</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第14.1（6）项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乙方提供的其他服务</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超过保修期的货物，终生维修，维修时只收部件成本费。</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第15.1款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修理、重作、更换相关具体规定</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1、详见合同通用条款8.2条款、合同专用条款第二节第8款补充条款及合同专用条款中索赔条款。</w:t>
            </w:r>
            <w:r/>
          </w:p>
          <w:p>
            <w:pPr>
              <w:spacing w:line="279" w:lineRule="atLeast"/>
              <w:rPr>
                <w:rFonts w:cs="Times New Roman"/>
              </w:rPr>
            </w:pPr>
            <w:r>
              <w:rPr>
                <w:rFonts w:hint="eastAsia" w:ascii="宋体" w:hAnsi="宋体" w:eastAsia="宋体" w:cs="宋体"/>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第15.2（2）项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迟延交货赔偿费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00" w:lineRule="atLeast"/>
            </w:pPr>
            <w:r>
              <w:rPr>
                <w:rFonts w:hint="eastAsia" w:ascii="宋体" w:hAnsi="宋体" w:eastAsia="宋体" w:cs="宋体"/>
              </w:rPr>
              <w:t xml:space="preserve">1.乙方应按照“开标（报价）一览表”中规定的交货期或承诺交货和提供服务，并交付甲方验收使用。</w:t>
            </w:r>
            <w:r/>
          </w:p>
          <w:p>
            <w:pPr>
              <w:spacing w:line="300" w:lineRule="atLeast"/>
            </w:pPr>
            <w:r>
              <w:rPr>
                <w:rFonts w:hint="eastAsia" w:ascii="宋体" w:hAnsi="宋体" w:eastAsia="宋体" w:cs="宋体"/>
              </w:rPr>
              <w:t xml:space="preserve">2.如果乙方无正当理由拖延交货，将受到以下制裁：加收误期赔偿或终止合同。</w:t>
            </w:r>
            <w:r/>
          </w:p>
          <w:p>
            <w:pPr>
              <w:spacing w:line="300" w:lineRule="atLeast"/>
            </w:pPr>
            <w:r>
              <w:rPr>
                <w:rFonts w:hint="eastAsia" w:ascii="宋体" w:hAnsi="宋体" w:eastAsia="宋体" w:cs="宋体"/>
              </w:rPr>
              <w:t xml:space="preserve">3.乙方逾期交付货物的，乙方应按逾期交货总额每日</w:t>
            </w:r>
            <w:r>
              <w:rPr>
                <w:rFonts w:hint="eastAsia" w:ascii="宋体" w:hAnsi="宋体" w:eastAsia="宋体" w:cs="宋体"/>
                <w:u w:val="single"/>
              </w:rPr>
              <w:t xml:space="preserve">6‰ </w:t>
            </w:r>
            <w:r>
              <w:rPr>
                <w:rFonts w:hint="eastAsia" w:ascii="宋体" w:hAnsi="宋体" w:eastAsia="宋体" w:cs="宋体"/>
              </w:rPr>
              <w:t xml:space="preserve">向甲方支付违约金，由甲方从待付货款中扣除。逾期超过约定日期</w:t>
            </w:r>
            <w:r>
              <w:rPr>
                <w:rFonts w:hint="eastAsia" w:ascii="宋体" w:hAnsi="宋体" w:eastAsia="宋体" w:cs="宋体"/>
                <w:u w:val="single"/>
              </w:rPr>
              <w:t xml:space="preserve"> 10 </w:t>
            </w:r>
            <w:r>
              <w:rPr>
                <w:rFonts w:hint="eastAsia" w:ascii="宋体" w:hAnsi="宋体" w:eastAsia="宋体" w:cs="宋体"/>
              </w:rPr>
              <w:t xml:space="preserve">个</w:t>
            </w:r>
            <w:r>
              <w:rPr>
                <w:rFonts w:hint="eastAsia" w:ascii="宋体" w:hAnsi="宋体" w:eastAsia="宋体" w:cs="宋体"/>
              </w:rPr>
              <w:t xml:space="preserve">工作日不能交货的，甲方可解除本合同。乙方因逾期交货或因其他违约行为导致甲方解除合同的，乙方应向甲方支付合同总值</w:t>
            </w:r>
            <w:r>
              <w:rPr>
                <w:rFonts w:hint="eastAsia" w:ascii="宋体" w:hAnsi="宋体" w:eastAsia="宋体" w:cs="宋体"/>
                <w:u w:val="single"/>
              </w:rPr>
              <w:t xml:space="preserve"> 5% </w:t>
            </w:r>
            <w:r>
              <w:rPr>
                <w:rFonts w:hint="eastAsia" w:ascii="宋体" w:hAnsi="宋体" w:eastAsia="宋体" w:cs="宋体"/>
              </w:rPr>
              <w:t xml:space="preserve">的违约金，如造成甲方损失超过违约金的，超出部分由乙方继续承担赔偿责任。 </w:t>
            </w:r>
            <w:r/>
          </w:p>
          <w:p>
            <w:pPr>
              <w:spacing w:line="300" w:lineRule="atLeast"/>
              <w:rPr>
                <w:rFonts w:cs="Times New Roman"/>
              </w:rPr>
            </w:pPr>
            <w:r>
              <w:rPr>
                <w:rFonts w:hint="eastAsia" w:ascii="宋体" w:hAnsi="宋体" w:eastAsia="宋体" w:cs="宋体"/>
              </w:rPr>
              <w:t xml:space="preserve">4.如乙方不能交付货物，或者有违法转包他人情形，乙方应向甲方支付合同总价</w:t>
            </w:r>
            <w:r>
              <w:rPr>
                <w:rFonts w:hint="eastAsia" w:ascii="宋体" w:hAnsi="宋体" w:eastAsia="宋体" w:cs="宋体"/>
                <w:u w:val="single"/>
              </w:rPr>
              <w:t xml:space="preserve"> 5% </w:t>
            </w:r>
            <w:r>
              <w:rPr>
                <w:rFonts w:hint="eastAsia" w:ascii="宋体" w:hAnsi="宋体" w:eastAsia="宋体" w:cs="宋体"/>
              </w:rPr>
              <w:t xml:space="preserve">的滞纳金。</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第15.3款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逾期付款利息</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before="120" w:after="120" w:line="300" w:lineRule="atLeast"/>
            </w:pPr>
            <w:r>
              <w:rPr>
                <w:rFonts w:hint="eastAsia" w:ascii="宋体" w:hAnsi="宋体" w:eastAsia="宋体" w:cs="宋体"/>
              </w:rPr>
              <w:t xml:space="preserve">1.甲方无正当理由拒收货物的，甲方向乙方偿付拒收货款总值</w:t>
            </w:r>
            <w:r>
              <w:rPr>
                <w:rFonts w:hint="eastAsia" w:ascii="宋体" w:hAnsi="宋体" w:eastAsia="宋体" w:cs="宋体"/>
                <w:u w:val="single"/>
              </w:rPr>
              <w:t xml:space="preserve"> 5%  </w:t>
            </w:r>
            <w:r>
              <w:rPr>
                <w:rFonts w:hint="eastAsia" w:ascii="宋体" w:hAnsi="宋体" w:eastAsia="宋体" w:cs="宋体"/>
              </w:rPr>
              <w:t xml:space="preserve">的违约金。</w:t>
            </w:r>
            <w:r/>
          </w:p>
          <w:p>
            <w:pPr>
              <w:spacing w:before="120" w:after="120" w:line="300" w:lineRule="atLeast"/>
              <w:rPr>
                <w:rFonts w:cs="Times New Roman"/>
              </w:rPr>
            </w:pPr>
            <w:r>
              <w:rPr>
                <w:rFonts w:hint="eastAsia" w:ascii="宋体" w:hAnsi="宋体" w:eastAsia="宋体" w:cs="宋体"/>
              </w:rPr>
              <w:t xml:space="preserve">2.甲方无故逾期验收和办理货款支付手续的,甲方应按逾期付款总额每日</w:t>
            </w:r>
            <w:r>
              <w:rPr>
                <w:rFonts w:hint="eastAsia" w:ascii="宋体" w:hAnsi="宋体" w:eastAsia="宋体" w:cs="宋体"/>
                <w:u w:val="single"/>
              </w:rPr>
              <w:t xml:space="preserve"> 5‰  </w:t>
            </w:r>
            <w:r>
              <w:rPr>
                <w:rFonts w:hint="eastAsia" w:ascii="宋体" w:hAnsi="宋体" w:eastAsia="宋体" w:cs="宋体"/>
              </w:rPr>
              <w:t xml:space="preserve">向乙方支付违约金。</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第15.4款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其他违约责任</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00" w:lineRule="atLeast"/>
              <w:rPr>
                <w:rFonts w:ascii="宋体" w:hAnsi="宋体" w:eastAsia="宋体" w:cs="宋体"/>
              </w:rPr>
            </w:pPr>
            <w:r>
              <w:rPr>
                <w:rFonts w:hint="eastAsia" w:ascii="宋体" w:hAnsi="宋体" w:eastAsia="宋体" w:cs="宋体"/>
              </w:rPr>
              <w:t xml:space="preserve">1.乙方交付合同标的</w:t>
            </w:r>
            <w:r>
              <w:rPr>
                <w:rFonts w:hint="eastAsia" w:ascii="宋体" w:hAnsi="宋体" w:eastAsia="宋体" w:cs="宋体"/>
              </w:rPr>
              <w:t xml:space="preserve">的</w:t>
            </w:r>
            <w:r>
              <w:rPr>
                <w:rFonts w:hint="eastAsia" w:ascii="宋体" w:hAnsi="宋体" w:eastAsia="宋体" w:cs="宋体"/>
              </w:rPr>
              <w:t xml:space="preserve">标准不符合合同规定及招标文件规定标准的，甲方有权拒绝接受合同标的，并可单方面解除合同。</w:t>
            </w:r>
            <w:r/>
          </w:p>
          <w:p>
            <w:pPr>
              <w:spacing w:line="300" w:lineRule="atLeast"/>
              <w:rPr>
                <w:rFonts w:cs="Times New Roman"/>
              </w:rPr>
            </w:pPr>
            <w:r>
              <w:rPr>
                <w:rFonts w:hint="eastAsia" w:ascii="宋体" w:hAnsi="宋体" w:eastAsia="宋体" w:cs="宋体"/>
              </w:rPr>
              <w:t xml:space="preserve">2.若乙方违反合同条款，乙方必须承担相应的违约责任，并赔偿甲方因此遭受的所有损失（损失范围包括但不限于诉讼费用、律师费用、财产保全保险费、鉴定费用、违约金、赔偿金以及因维权而产生的交通费用等经济上的损失）</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第19.2款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解决争议的方法</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1.因本合同及合同有关事项发生的争议，由双方协商解决，协商不成时，按下列第</w:t>
            </w:r>
            <w:r>
              <w:rPr>
                <w:rFonts w:hint="eastAsia" w:ascii="宋体" w:hAnsi="宋体" w:eastAsia="宋体" w:cs="宋体"/>
                <w:u w:val="single"/>
              </w:rPr>
              <w:t xml:space="preserve"> 2  </w:t>
            </w:r>
            <w:r>
              <w:rPr>
                <w:rFonts w:hint="eastAsia" w:ascii="宋体" w:hAnsi="宋体" w:eastAsia="宋体" w:cs="宋体"/>
              </w:rPr>
              <w:t xml:space="preserve">种方式解决：</w:t>
            </w:r>
            <w:r/>
          </w:p>
          <w:p>
            <w:pPr>
              <w:spacing w:line="279" w:lineRule="atLeast"/>
            </w:pPr>
            <w:r>
              <w:rPr>
                <w:rFonts w:hint="eastAsia" w:ascii="宋体" w:hAnsi="宋体" w:eastAsia="宋体" w:cs="宋体"/>
              </w:rPr>
              <w:t xml:space="preserve">（1）向仲裁委员会申请仲裁，仲裁地点为</w:t>
            </w:r>
            <w:r>
              <w:rPr>
                <w:rFonts w:hint="eastAsia" w:ascii="宋体" w:hAnsi="宋体" w:eastAsia="宋体" w:cs="宋体"/>
                <w:u w:val="single"/>
              </w:rPr>
              <w:t xml:space="preserve">盐城市</w:t>
            </w:r>
            <w:r>
              <w:rPr>
                <w:rFonts w:hint="eastAsia" w:ascii="宋体" w:hAnsi="宋体" w:eastAsia="宋体" w:cs="宋体"/>
              </w:rPr>
              <w:t xml:space="preserve">；</w:t>
            </w:r>
            <w:r/>
          </w:p>
          <w:p>
            <w:pPr>
              <w:spacing w:line="279" w:lineRule="atLeast"/>
            </w:pPr>
            <w:r>
              <w:rPr>
                <w:rFonts w:hint="eastAsia" w:ascii="宋体" w:hAnsi="宋体" w:eastAsia="宋体" w:cs="宋体"/>
              </w:rPr>
              <w:t xml:space="preserve">（2）向甲方所在地人民法院起诉。</w:t>
            </w:r>
            <w:r/>
          </w:p>
          <w:p>
            <w:pPr>
              <w:spacing w:line="279" w:lineRule="atLeast"/>
            </w:pPr>
            <w:r>
              <w:rPr>
                <w:rFonts w:hint="eastAsia" w:ascii="宋体" w:hAnsi="宋体" w:eastAsia="宋体" w:cs="宋体"/>
              </w:rPr>
              <w:t xml:space="preserve">2. 纠纷解决办法</w:t>
            </w:r>
            <w:r/>
          </w:p>
          <w:p>
            <w:pPr>
              <w:spacing w:line="279" w:lineRule="atLeast"/>
              <w:rPr>
                <w:rFonts w:cs="Times New Roman"/>
              </w:rPr>
            </w:pPr>
            <w:r>
              <w:rPr>
                <w:rFonts w:hint="eastAsia" w:ascii="宋体" w:hAnsi="宋体" w:eastAsia="宋体" w:cs="宋体"/>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第23.1款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其他专用条款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89" w:lineRule="atLeast"/>
            </w:pPr>
            <w:r>
              <w:rPr>
                <w:rFonts w:hint="eastAsia" w:ascii="宋体" w:hAnsi="宋体" w:eastAsia="宋体" w:cs="宋体"/>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spacing w:line="289" w:lineRule="atLeast"/>
            </w:pPr>
            <w:r>
              <w:rPr>
                <w:rFonts w:hint="eastAsia" w:ascii="宋体" w:hAnsi="宋体" w:eastAsia="宋体" w:cs="宋体"/>
              </w:rPr>
              <w:t xml:space="preserve">2.甲方将在乙方交货现场组织验收，如果货物的质量和规格与合同规定相符，甲方应及时填写验收单。如果货物的</w:t>
            </w:r>
            <w:r>
              <w:rPr>
                <w:rFonts w:hint="eastAsia" w:ascii="宋体" w:hAnsi="宋体" w:eastAsia="宋体" w:cs="宋体"/>
              </w:rPr>
              <w:t xml:space="preserve">质量和规格与合同规定不符，或在质量保证期内发现货物是有缺陷的，包括潜在缺陷或使用不符合要求的材料，甲方应报请当地质检部门进行检查，并有权凭其出具的检验报告向乙方提出索赔。</w:t>
            </w:r>
            <w:r/>
          </w:p>
          <w:p>
            <w:pPr>
              <w:spacing w:line="289" w:lineRule="atLeast"/>
            </w:pPr>
            <w:r>
              <w:rPr>
                <w:rFonts w:hint="eastAsia" w:ascii="宋体" w:hAnsi="宋体" w:eastAsia="宋体" w:cs="宋体"/>
              </w:rPr>
              <w:t xml:space="preserve">3.验收不合格的货物，乙方应在</w:t>
            </w:r>
            <w:r>
              <w:rPr>
                <w:rFonts w:hint="eastAsia" w:ascii="宋体" w:hAnsi="宋体" w:eastAsia="宋体" w:cs="宋体"/>
                <w:u w:val="single"/>
              </w:rPr>
              <w:t xml:space="preserve"> 三 </w:t>
            </w:r>
            <w:r>
              <w:rPr>
                <w:rFonts w:hint="eastAsia" w:ascii="宋体" w:hAnsi="宋体" w:eastAsia="宋体" w:cs="宋体"/>
              </w:rPr>
              <w:t xml:space="preserve">个</w:t>
            </w:r>
            <w:r>
              <w:rPr>
                <w:rFonts w:hint="eastAsia" w:ascii="宋体" w:hAnsi="宋体" w:eastAsia="宋体" w:cs="宋体"/>
              </w:rPr>
              <w:t xml:space="preserve">工作日内予以更换，逾期按交货延误予以处罚。乙方所交付的货物品种、型号、规格不符合合同规定的，甲方有权拒收。甲方拒收的，乙方向甲方支付货款总额</w:t>
            </w:r>
            <w:r>
              <w:rPr>
                <w:rFonts w:hint="eastAsia" w:ascii="宋体" w:hAnsi="宋体" w:eastAsia="宋体" w:cs="宋体"/>
                <w:u w:val="single"/>
              </w:rPr>
              <w:t xml:space="preserve"> 5 </w:t>
            </w:r>
            <w:r>
              <w:rPr>
                <w:rFonts w:hint="eastAsia" w:ascii="宋体" w:hAnsi="宋体" w:eastAsia="宋体" w:cs="宋体"/>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spacing w:line="289" w:lineRule="atLeast"/>
            </w:pPr>
            <w:r>
              <w:rPr>
                <w:rFonts w:hint="eastAsia" w:ascii="宋体" w:hAnsi="宋体" w:eastAsia="宋体" w:cs="宋体"/>
              </w:rPr>
              <w:t xml:space="preserve">4.货物验收要求</w:t>
            </w:r>
            <w:r/>
          </w:p>
          <w:p>
            <w:pPr>
              <w:spacing w:line="289" w:lineRule="atLeast"/>
            </w:pPr>
            <w:r>
              <w:rPr>
                <w:rFonts w:hint="eastAsia" w:ascii="宋体" w:hAnsi="宋体" w:eastAsia="宋体" w:cs="宋体"/>
              </w:rPr>
              <w:t xml:space="preserve">（1）依照招标文件要求对全部货物、型号、规格、数量、外型、外观、包装及资料、文件（如装箱单、保修单、随箱介质等）进行验收。</w:t>
            </w:r>
            <w:r/>
          </w:p>
          <w:p>
            <w:pPr>
              <w:spacing w:line="289" w:lineRule="atLeast"/>
            </w:pPr>
            <w:r>
              <w:rPr>
                <w:rFonts w:hint="eastAsia" w:ascii="宋体" w:hAnsi="宋体" w:eastAsia="宋体" w:cs="宋体"/>
              </w:rPr>
              <w:t xml:space="preserve">（2）甲方与乙方对货物到货后共同进行开箱检查，出现损坏、数量不全或产品不对等问题时，由乙方负责解决。</w:t>
            </w:r>
            <w:r/>
          </w:p>
          <w:p>
            <w:pPr>
              <w:spacing w:line="289" w:lineRule="atLeast"/>
            </w:pPr>
            <w:r>
              <w:rPr>
                <w:rFonts w:hint="eastAsia" w:ascii="宋体" w:hAnsi="宋体" w:eastAsia="宋体" w:cs="宋体"/>
              </w:rPr>
              <w:t xml:space="preserve">（3）甲方有权从乙方所送货物中任意抽出不同型号的产品送采购人所在地的质检部门检验，如果检验合格，检验费由甲方负担；如果检验不合格，则检验费由乙方负担。</w:t>
            </w:r>
            <w:r/>
          </w:p>
          <w:p>
            <w:pPr>
              <w:spacing w:line="289" w:lineRule="atLeast"/>
            </w:pPr>
            <w:r>
              <w:rPr>
                <w:rFonts w:hint="eastAsia" w:ascii="宋体" w:hAnsi="宋体" w:eastAsia="宋体" w:cs="宋体"/>
              </w:rPr>
              <w:t xml:space="preserve">（4）乙方应按照本合同规定的时间、地点和方式向乙方交付货物。</w:t>
            </w:r>
            <w:r/>
          </w:p>
          <w:p>
            <w:pPr>
              <w:spacing w:line="289" w:lineRule="atLeast"/>
            </w:pPr>
            <w:r>
              <w:rPr>
                <w:rFonts w:hint="eastAsia" w:ascii="宋体" w:hAnsi="宋体" w:eastAsia="宋体" w:cs="宋体"/>
              </w:rPr>
              <w:t xml:space="preserve">交货时间：</w:t>
            </w:r>
            <w:r>
              <w:rPr>
                <w:rFonts w:hint="eastAsia" w:ascii="宋体" w:hAnsi="宋体" w:eastAsia="宋体" w:cs="宋体"/>
                <w:u w:val="single"/>
              </w:rPr>
              <w:t xml:space="preserve">20</w:t>
            </w:r>
            <w:r>
              <w:rPr>
                <w:rFonts w:hint="eastAsia" w:ascii="宋体" w:hAnsi="宋体" w:eastAsia="宋体" w:cs="宋体"/>
              </w:rPr>
              <w:t xml:space="preserve">日内完成供货（安装）并交付使用。</w:t>
            </w:r>
            <w:r/>
          </w:p>
          <w:p>
            <w:pPr>
              <w:spacing w:line="289" w:lineRule="atLeast"/>
            </w:pPr>
            <w:r>
              <w:rPr>
                <w:rFonts w:hint="eastAsia" w:ascii="宋体" w:hAnsi="宋体" w:eastAsia="宋体" w:cs="宋体"/>
              </w:rPr>
              <w:t xml:space="preserve">交货地点：</w:t>
            </w:r>
            <w:r>
              <w:rPr>
                <w:rFonts w:hint="eastAsia" w:ascii="宋体" w:hAnsi="宋体" w:eastAsia="宋体" w:cs="宋体"/>
                <w:u w:val="single"/>
              </w:rPr>
              <w:t xml:space="preserve">江苏省盐城中学指定地点</w:t>
            </w:r>
            <w:r>
              <w:rPr>
                <w:rFonts w:hint="eastAsia" w:ascii="宋体" w:hAnsi="宋体" w:eastAsia="宋体" w:cs="宋体"/>
              </w:rPr>
              <w:t xml:space="preserve">。</w:t>
            </w:r>
            <w:r/>
          </w:p>
          <w:p>
            <w:pPr>
              <w:spacing w:line="289" w:lineRule="atLeast"/>
            </w:pPr>
            <w:r>
              <w:rPr>
                <w:rFonts w:hint="eastAsia" w:ascii="宋体" w:hAnsi="宋体" w:eastAsia="宋体" w:cs="宋体"/>
              </w:rPr>
              <w:t xml:space="preserve">（5）甲方应在全部货物到货安装完毕后的</w:t>
            </w:r>
            <w:r>
              <w:rPr>
                <w:rFonts w:hint="eastAsia" w:ascii="宋体" w:hAnsi="宋体" w:eastAsia="宋体" w:cs="宋体"/>
                <w:u w:val="single"/>
              </w:rPr>
              <w:t xml:space="preserve"> 五个工作</w:t>
            </w:r>
            <w:r>
              <w:rPr>
                <w:rFonts w:hint="eastAsia" w:ascii="宋体" w:hAnsi="宋体" w:eastAsia="宋体" w:cs="宋体"/>
              </w:rPr>
              <w:t xml:space="preserve">日内进行验收，验收包括：型号、规格、数量、外观是否完好，安装调试是否合格等。验收合格后甲方应在验收报告上签字盖章，初步验收合格且项目运行满</w:t>
            </w:r>
            <w:r>
              <w:rPr>
                <w:rFonts w:hint="eastAsia" w:ascii="宋体" w:hAnsi="宋体" w:eastAsia="宋体" w:cs="宋体"/>
                <w:u w:val="single"/>
              </w:rPr>
              <w:t xml:space="preserve"> 十二 </w:t>
            </w:r>
            <w:r>
              <w:rPr>
                <w:rFonts w:hint="eastAsia" w:ascii="宋体" w:hAnsi="宋体" w:eastAsia="宋体" w:cs="宋体"/>
              </w:rPr>
              <w:t xml:space="preserve">个</w:t>
            </w:r>
            <w:r>
              <w:rPr>
                <w:rFonts w:hint="eastAsia" w:ascii="宋体" w:hAnsi="宋体" w:eastAsia="宋体" w:cs="宋体"/>
              </w:rPr>
              <w:t xml:space="preserve">月后，甲方组织对货物的质量及使用状况等进行最终验收。</w:t>
            </w:r>
            <w:r/>
          </w:p>
          <w:p>
            <w:pPr>
              <w:spacing w:line="289" w:lineRule="atLeast"/>
              <w:rPr>
                <w:rFonts w:cs="Times New Roman"/>
              </w:rPr>
            </w:pPr>
            <w:r>
              <w:rPr>
                <w:rFonts w:hint="eastAsia" w:ascii="宋体" w:hAnsi="宋体" w:eastAsia="宋体" w:cs="宋体"/>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1819"/>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税费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1.中国政府根据现行税法规定对甲方征收的与本合同有关的一切税费均由甲方负担（免税部分除外），招标文件另有规定的除外。</w:t>
            </w:r>
            <w:r/>
          </w:p>
          <w:p>
            <w:pPr>
              <w:spacing w:line="320" w:lineRule="atLeast"/>
              <w:rPr>
                <w:rFonts w:cs="Times New Roman"/>
              </w:rPr>
            </w:pPr>
            <w:r>
              <w:rPr>
                <w:rFonts w:hint="eastAsia" w:ascii="宋体" w:hAnsi="宋体" w:eastAsia="宋体" w:cs="宋体"/>
              </w:rPr>
              <w:t xml:space="preserve">2.中国政府根据现行税法规定对</w:t>
            </w:r>
            <w:r>
              <w:rPr>
                <w:rFonts w:hint="eastAsia" w:ascii="宋体" w:hAnsi="宋体" w:eastAsia="宋体" w:cs="宋体"/>
              </w:rPr>
              <w:t xml:space="preserve">乙方征收</w:t>
            </w:r>
            <w:r>
              <w:rPr>
                <w:rFonts w:hint="eastAsia" w:ascii="宋体" w:hAnsi="宋体" w:eastAsia="宋体" w:cs="宋体"/>
              </w:rPr>
              <w:t xml:space="preserve">的与本合同有关的一切税费均由乙方负担（免税部分除外）。</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伴随服务</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1.乙方应按照国家</w:t>
            </w:r>
            <w:r>
              <w:rPr>
                <w:rFonts w:hint="eastAsia" w:ascii="宋体" w:hAnsi="宋体" w:eastAsia="宋体" w:cs="宋体"/>
                <w:b/>
              </w:rPr>
              <w:t xml:space="preserve">“新三包”</w:t>
            </w:r>
            <w:r>
              <w:rPr>
                <w:rFonts w:hint="eastAsia" w:ascii="宋体" w:hAnsi="宋体" w:eastAsia="宋体" w:cs="宋体"/>
              </w:rPr>
              <w:t xml:space="preserve">规定和合同中所附的服务承诺提供服务。</w:t>
            </w:r>
            <w:r/>
          </w:p>
          <w:p>
            <w:pPr>
              <w:spacing w:line="320" w:lineRule="atLeast"/>
            </w:pPr>
            <w:r>
              <w:rPr>
                <w:rFonts w:hint="eastAsia" w:ascii="宋体" w:hAnsi="宋体" w:eastAsia="宋体" w:cs="宋体"/>
              </w:rPr>
              <w:t xml:space="preserve">2.除第1条规定外，乙方还应提供下列服务：</w:t>
            </w:r>
            <w:r/>
          </w:p>
          <w:p>
            <w:pPr>
              <w:spacing w:line="320" w:lineRule="atLeast"/>
            </w:pPr>
            <w:r>
              <w:rPr>
                <w:rFonts w:hint="eastAsia" w:ascii="宋体" w:hAnsi="宋体" w:eastAsia="宋体" w:cs="宋体"/>
                <w:b/>
              </w:rPr>
              <w:t xml:space="preserve"> (1) 招标文件中的“服务要求”所规定的服务内容以及投标文件承诺提供的其他服务内容；</w:t>
            </w:r>
            <w:r/>
          </w:p>
          <w:p>
            <w:pPr>
              <w:spacing w:line="320" w:lineRule="atLeast"/>
            </w:pPr>
            <w:r>
              <w:rPr>
                <w:rFonts w:hint="eastAsia" w:ascii="宋体" w:hAnsi="宋体" w:eastAsia="宋体" w:cs="宋体"/>
              </w:rPr>
              <w:t xml:space="preserve"> (2) 负责货物的开孔，货物的现场安装；</w:t>
            </w:r>
            <w:r/>
          </w:p>
          <w:p>
            <w:pPr>
              <w:spacing w:line="320" w:lineRule="atLeast"/>
            </w:pPr>
            <w:r>
              <w:rPr>
                <w:rFonts w:hint="eastAsia" w:ascii="宋体" w:hAnsi="宋体" w:eastAsia="宋体" w:cs="宋体"/>
              </w:rPr>
              <w:t xml:space="preserve"> (3) 提供货物组装和维修所需的工具；</w:t>
            </w:r>
            <w:r/>
          </w:p>
          <w:p>
            <w:pPr>
              <w:spacing w:line="320" w:lineRule="atLeast"/>
            </w:pPr>
            <w:r>
              <w:rPr>
                <w:rFonts w:hint="eastAsia" w:ascii="宋体" w:hAnsi="宋体" w:eastAsia="宋体" w:cs="宋体"/>
              </w:rPr>
              <w:t xml:space="preserve"> (4) 在合同中乙方承诺的质保期限内对所提供货物正常使用实施监督、维修，但前提条件是该服务并不能免除乙</w:t>
            </w:r>
            <w:r>
              <w:rPr>
                <w:rFonts w:hint="eastAsia" w:ascii="宋体" w:hAnsi="宋体" w:eastAsia="宋体" w:cs="宋体"/>
              </w:rPr>
              <w:t xml:space="preserve">方在质量保证期内应承担的义务；</w:t>
            </w:r>
            <w:r/>
          </w:p>
          <w:p>
            <w:pPr>
              <w:spacing w:line="320" w:lineRule="atLeast"/>
            </w:pPr>
            <w:r>
              <w:rPr>
                <w:rFonts w:hint="eastAsia" w:ascii="宋体" w:hAnsi="宋体" w:eastAsia="宋体" w:cs="宋体"/>
              </w:rPr>
              <w:t xml:space="preserve"> (5) 在货物交货现场就货物的安装、启用、维护等对甲方人员进行培训。</w:t>
            </w:r>
            <w:r/>
          </w:p>
          <w:p>
            <w:pPr>
              <w:spacing w:line="320" w:lineRule="atLeast"/>
              <w:rPr>
                <w:rFonts w:cs="Times New Roman"/>
              </w:rPr>
            </w:pPr>
            <w:r>
              <w:rPr>
                <w:rFonts w:hint="eastAsia" w:ascii="宋体" w:hAnsi="宋体" w:eastAsia="宋体" w:cs="宋体"/>
              </w:rPr>
              <w:t xml:space="preserve">3.伴随服务的费用应含在合同价中，不单独进行支付。</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pPr>
            <w:r>
              <w:rPr>
                <w:rFonts w:hint="eastAsia" w:ascii="宋体" w:hAnsi="宋体" w:eastAsia="宋体" w:cs="宋体"/>
              </w:rPr>
              <w:t xml:space="preserve">索赔</w:t>
            </w:r>
            <w:r/>
          </w:p>
          <w:p>
            <w:pP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1.甲方有权根据当地质检部门出具的检验报告，向乙方提出索赔。</w:t>
            </w:r>
            <w:r/>
          </w:p>
          <w:p>
            <w:pPr>
              <w:spacing w:line="320" w:lineRule="atLeast"/>
            </w:pPr>
            <w:r>
              <w:rPr>
                <w:rFonts w:hint="eastAsia" w:ascii="宋体" w:hAnsi="宋体" w:eastAsia="宋体" w:cs="宋体"/>
              </w:rPr>
              <w:t xml:space="preserve">2.根据合同规定的检验期和质量保证期内，如果乙方对甲方提出的索赔和差异负有责任，乙方应按照甲方同意的下列一种或多种方式解决索赔事宜：</w:t>
            </w:r>
            <w:r/>
          </w:p>
          <w:p>
            <w:pPr>
              <w:spacing w:line="320" w:lineRule="atLeast"/>
            </w:pPr>
            <w:r>
              <w:rPr>
                <w:rFonts w:hint="eastAsia" w:ascii="宋体" w:hAnsi="宋体" w:eastAsia="宋体" w:cs="宋体"/>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spacing w:line="320" w:lineRule="atLeast"/>
            </w:pPr>
            <w:r>
              <w:rPr>
                <w:rFonts w:hint="eastAsia" w:ascii="宋体" w:hAnsi="宋体" w:eastAsia="宋体" w:cs="宋体"/>
              </w:rPr>
              <w:t xml:space="preserve">(2)根据货物的低劣程度、损坏程度以及甲方所遭受损失的数额，乙方必须降低货物的价格。</w:t>
            </w:r>
            <w:r/>
          </w:p>
          <w:p>
            <w:pPr>
              <w:spacing w:line="320" w:lineRule="atLeast"/>
            </w:pPr>
            <w:r>
              <w:rPr>
                <w:rFonts w:hint="eastAsia" w:ascii="宋体" w:hAnsi="宋体" w:eastAsia="宋体" w:cs="宋体"/>
              </w:rPr>
              <w:t xml:space="preserve">(3)用符合合同规定的规格、质量和性能要求的新零件或部件来更换有缺陷的部分，乙方应承</w:t>
            </w:r>
            <w:r>
              <w:rPr>
                <w:rFonts w:hint="eastAsia" w:ascii="宋体" w:hAnsi="宋体" w:eastAsia="宋体" w:cs="宋体"/>
              </w:rPr>
              <w:t xml:space="preserve">担一切</w:t>
            </w:r>
            <w:r>
              <w:rPr>
                <w:rFonts w:hint="eastAsia" w:ascii="宋体" w:hAnsi="宋体" w:eastAsia="宋体" w:cs="宋体"/>
              </w:rPr>
              <w:t xml:space="preserve">费用和风险并负担甲方所蒙受的全部直接损失费用。同时，乙方应按合同规定，对更换件相应延长质量保证期。</w:t>
            </w:r>
            <w:r/>
          </w:p>
          <w:p>
            <w:pPr>
              <w:spacing w:line="320" w:lineRule="atLeast"/>
              <w:rPr>
                <w:rFonts w:cs="Times New Roman"/>
              </w:rPr>
            </w:pPr>
            <w:r>
              <w:rPr>
                <w:rFonts w:hint="eastAsia" w:ascii="宋体" w:hAnsi="宋体" w:eastAsia="宋体" w:cs="宋体"/>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pPr>
            <w:r>
              <w:rPr>
                <w:rFonts w:hint="eastAsia" w:ascii="宋体" w:hAnsi="宋体" w:eastAsia="宋体" w:cs="宋体"/>
              </w:rPr>
              <w:t xml:space="preserve">合同生效及其它</w:t>
            </w:r>
            <w:r/>
          </w:p>
          <w:p>
            <w:pP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1. 合同经甲方、乙方盖章后生效。</w:t>
            </w:r>
            <w:r/>
          </w:p>
          <w:p>
            <w:pPr>
              <w:spacing w:line="320" w:lineRule="atLeast"/>
            </w:pPr>
            <w:r>
              <w:rPr>
                <w:rFonts w:hint="eastAsia" w:ascii="宋体" w:hAnsi="宋体" w:eastAsia="宋体" w:cs="宋体"/>
              </w:rPr>
              <w:t xml:space="preserve">2. 货物交付使用后所发生的合同纠纷，由甲方与乙方协商处理。</w:t>
            </w:r>
            <w:r/>
          </w:p>
          <w:p>
            <w:pPr>
              <w:spacing w:line="320" w:lineRule="atLeast"/>
            </w:pPr>
            <w:r>
              <w:rPr>
                <w:rFonts w:hint="eastAsia" w:ascii="宋体" w:hAnsi="宋体" w:eastAsia="宋体" w:cs="宋体"/>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spacing w:line="320" w:lineRule="atLeast"/>
              <w:rPr>
                <w:rFonts w:cs="Times New Roman"/>
              </w:rPr>
            </w:pPr>
            <w:r>
              <w:rPr>
                <w:rFonts w:hint="eastAsia" w:ascii="宋体" w:hAnsi="宋体" w:eastAsia="宋体" w:cs="宋体"/>
              </w:rPr>
              <w:t xml:space="preserve">4.本合同应按照中华人民共和国的现行法律进行解释。本合同未尽事宜，遵照《中华人民共和国民法典》、《中华人民共和国政府采购法》等有关条文执行。</w:t>
            </w:r>
            <w:r/>
          </w:p>
        </w:tc>
      </w:tr>
    </w:tbl>
    <w:p>
      <w:pPr>
        <w:rPr>
          <w:rFonts w:ascii="Times New Roman" w:hAnsi="Times New Roman" w:cs="Times New Roman"/>
          <w:sz w:val="20"/>
          <w:szCs w:val="20"/>
        </w:rPr>
      </w:pPr>
      <w:r>
        <w:br w:type="page" w:clear="all"/>
      </w:r>
      <w:bookmarkEnd w:id="42"/>
      <w:r/>
      <w:bookmarkEnd w:id="43"/>
      <w:r/>
      <w:bookmarkEnd w:id="44"/>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sz w:val="44"/>
          <w:szCs w:val="20"/>
        </w:rPr>
        <w:t xml:space="preserve">第</w:t>
      </w:r>
      <w:bookmarkEnd w:id="35"/>
      <w:r>
        <w:rPr>
          <w:rFonts w:cs="宋体" w:asciiTheme="minorEastAsia" w:hAnsiTheme="minorEastAsia"/>
          <w:sz w:val="44"/>
          <w:szCs w:val="20"/>
        </w:rPr>
        <w:t xml:space="preserve">四章 采购需求</w:t>
      </w:r>
      <w:bookmarkStart w:id="48" w:name="_Toc49090575"/>
      <w:r/>
      <w:bookmarkStart w:id="49" w:name="_Toc26554093"/>
      <w:r/>
      <w:bookmarkEnd w:id="36"/>
      <w:r/>
      <w:bookmarkEnd w:id="37"/>
      <w:r/>
      <w:bookmarkEnd w:id="38"/>
      <w:r/>
      <w:bookmarkEnd w:id="39"/>
      <w:r/>
      <w:bookmarkEnd w:id="48"/>
      <w:r/>
      <w:bookmarkEnd w:id="49"/>
      <w:r/>
      <w:r/>
    </w:p>
    <w:p>
      <w:pPr>
        <w:pStyle w:val="692"/>
        <w:rPr>
          <w:rFonts w:asciiTheme="minorEastAsia" w:hAnsiTheme="minorEastAsia" w:eastAsiaTheme="minorEastAsia"/>
          <w:sz w:val="24"/>
          <w:szCs w:val="24"/>
        </w:rPr>
      </w:pPr>
      <w:r>
        <w:rPr>
          <w:rFonts w:asciiTheme="minorEastAsia" w:hAnsiTheme="minorEastAsia" w:eastAsiaTheme="minorEastAsia"/>
          <w:sz w:val="24"/>
          <w:szCs w:val="24"/>
        </w:rPr>
        <w:t xml:space="preserve">项目属性:</w:t>
      </w:r>
      <w:r>
        <w:rPr>
          <w:rFonts w:hint="eastAsia" w:asciiTheme="minorEastAsia" w:hAnsiTheme="minorEastAsia" w:eastAsiaTheme="minorEastAsia"/>
          <w:sz w:val="24"/>
          <w:szCs w:val="24"/>
        </w:rPr>
        <w:t xml:space="preserve">货物</w:t>
      </w:r>
      <w:r>
        <w:rPr>
          <w:rFonts w:asciiTheme="minorEastAsia" w:hAnsiTheme="minorEastAsia" w:eastAsiaTheme="minorEastAsia"/>
          <w:sz w:val="24"/>
          <w:szCs w:val="24"/>
        </w:rPr>
        <w:t xml:space="preserve">类项目</w:t>
      </w:r>
      <w:r/>
    </w:p>
    <w:p>
      <w:pPr>
        <w:pStyle w:val="692"/>
        <w:ind w:firstLine="482"/>
        <w:spacing w:before="0" w:after="0" w:line="440" w:lineRule="exact"/>
        <w:rPr>
          <w:rFonts w:cs="仿宋" w:asciiTheme="minorEastAsia" w:hAnsiTheme="minorEastAsia"/>
          <w:sz w:val="28"/>
          <w:szCs w:val="20"/>
        </w:rPr>
      </w:pPr>
      <w:r>
        <w:rPr>
          <w:rFonts w:asciiTheme="minorEastAsia" w:hAnsiTheme="minorEastAsia" w:eastAsiaTheme="minorEastAsia"/>
          <w:b/>
          <w:sz w:val="24"/>
          <w:szCs w:val="24"/>
        </w:rPr>
        <w:t xml:space="preserve">一、招标编号：</w:t>
      </w:r>
      <w:r>
        <w:rPr>
          <w:rFonts w:cs="仿宋" w:asciiTheme="minorEastAsia" w:hAnsiTheme="minorEastAsia"/>
          <w:sz w:val="28"/>
          <w:szCs w:val="20"/>
        </w:rPr>
        <w:t xml:space="preserve">JSZC-320900-SSJT-G2025-0158</w:t>
      </w:r>
      <w:r/>
    </w:p>
    <w:p>
      <w:pPr>
        <w:pStyle w:val="692"/>
        <w:ind w:firstLine="482"/>
        <w:spacing w:before="0" w:after="0" w:line="440" w:lineRule="exact"/>
        <w:rPr>
          <w:rFonts w:asciiTheme="minorEastAsia" w:hAnsiTheme="minorEastAsia" w:eastAsiaTheme="minorEastAsia"/>
          <w:b/>
          <w:sz w:val="24"/>
        </w:rPr>
      </w:pPr>
      <w:r>
        <w:rPr>
          <w:rFonts w:asciiTheme="minorEastAsia" w:hAnsiTheme="minorEastAsia" w:eastAsiaTheme="minorEastAsia"/>
          <w:b/>
          <w:sz w:val="24"/>
        </w:rPr>
        <w:t xml:space="preserve">二、招标项目名称：</w:t>
      </w:r>
      <w:r>
        <w:rPr>
          <w:rFonts w:hint="eastAsia" w:asciiTheme="minorEastAsia" w:hAnsiTheme="minorEastAsia" w:eastAsiaTheme="minorEastAsia"/>
          <w:b/>
          <w:sz w:val="24"/>
        </w:rPr>
        <w:t xml:space="preserve">江苏省盐城中学老校区报告</w:t>
      </w:r>
      <w:r>
        <w:rPr>
          <w:rFonts w:hint="eastAsia" w:asciiTheme="minorEastAsia" w:hAnsiTheme="minorEastAsia" w:eastAsiaTheme="minorEastAsia"/>
          <w:b/>
          <w:sz w:val="24"/>
        </w:rPr>
        <w:t xml:space="preserve">厅设备</w:t>
      </w:r>
      <w:r>
        <w:rPr>
          <w:rFonts w:hint="eastAsia" w:asciiTheme="minorEastAsia" w:hAnsiTheme="minorEastAsia" w:eastAsiaTheme="minorEastAsia"/>
          <w:b/>
          <w:sz w:val="24"/>
        </w:rPr>
        <w:t xml:space="preserve">设施项目</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三</w:t>
      </w:r>
      <w:r>
        <w:rPr>
          <w:rFonts w:cs="Times New Roman" w:asciiTheme="minorEastAsia" w:hAnsiTheme="minorEastAsia"/>
          <w:b/>
          <w:sz w:val="24"/>
        </w:rPr>
        <w:t xml:space="preserve">、</w:t>
      </w:r>
      <w:r>
        <w:rPr>
          <w:rFonts w:hint="eastAsia" w:cs="Times New Roman" w:asciiTheme="minorEastAsia" w:hAnsiTheme="minorEastAsia"/>
          <w:b/>
          <w:sz w:val="24"/>
        </w:rPr>
        <w:t xml:space="preserve">建设清单</w:t>
      </w:r>
      <w:r>
        <w:rPr>
          <w:rFonts w:cs="Times New Roman" w:asciiTheme="minorEastAsia" w:hAnsiTheme="minorEastAsia"/>
          <w:b/>
          <w:sz w:val="24"/>
        </w:rPr>
        <w:t xml:space="preserve">：</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1、采购清单及技术参数要求</w:t>
      </w:r>
      <w:r/>
    </w:p>
    <w:tbl>
      <w:tblPr>
        <w:tblStyle w:val="6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87"/>
        <w:gridCol w:w="716"/>
        <w:gridCol w:w="6096"/>
        <w:gridCol w:w="709"/>
        <w:gridCol w:w="1134"/>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规格、技术参数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主扩恒定波束线阵列音柱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1.频响范围（-3dB）:≤126 Hz–≥18000 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2.频响范围（-10dB）:≤108 Hz–≥20000 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3.轴向灵敏度:≥93 dB SPL 1W/1m，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▲4.最大声压级:≥127 dB，单元尺寸：≥8x 3,5〞，防护等级：不劣于IP44。投标时提供承诺函（承诺函格式自拟，承诺内容为中标后三日内提供第三方检测机构出具的检验报告或包含查询网址的官方网站截图，检测报告检测结果满足该项技术参数要求）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5.覆盖范围H*V：120°x 40°，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6.额定功率，阻抗：≥240 W，7</w:t>
            </w:r>
            <w:r>
              <w:rPr>
                <w:rFonts w:ascii="DengXian Light" w:hAnsi="DengXian Light" w:eastAsia="DengXian Light" w:cs="DengXian Light"/>
                <w:i/>
                <w:color w:val="000000"/>
                <w:sz w:val="20"/>
                <w:u w:val="single"/>
              </w:rPr>
              <w:t xml:space="preserve">Ω</w:t>
            </w:r>
            <w:r>
              <w:rPr>
                <w:rFonts w:ascii="SimSun" w:hAnsi="SimSun" w:eastAsia="SimSun" w:cs="SimSun"/>
                <w:i/>
                <w:color w:val="000000"/>
                <w:sz w:val="20"/>
                <w:u w:val="singl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超低频扬声器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1.频率响应：（-3dB）：≤50Hz-≥100KHz;</w:t>
            </w:r>
            <w:r/>
          </w:p>
          <w:p>
            <w:pPr>
              <w:ind w:left="0" w:righ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2.频率响应：（-10dB）：≤35Hz-≥200KHz;</w:t>
            </w:r>
            <w:r/>
          </w:p>
          <w:p>
            <w:pPr>
              <w:ind w:left="0" w:righ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低频单元：≥18″最大声压级：≥134dB；投标时提供承诺函（承诺函格式自拟，承诺内容为中标后三日内提供第三方检测机构出具的检验报告或包含查询网址的官方网站截图，检测报告检测结果满足该项技术参数要求）</w:t>
            </w:r>
            <w:r/>
          </w:p>
          <w:p>
            <w:pPr>
              <w:ind w:left="0" w:righ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4.轴向灵敏度：≥96dB；</w:t>
            </w:r>
            <w:r/>
          </w:p>
          <w:p>
            <w:pPr>
              <w:ind w:left="0" w:righ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5.额定阻抗：8Ω；额定功率：≥400W持续、≥1600W峰值；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专业功放（主音柱）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1.内置DSP功率放大器；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内置DSP数字处理：FIR滤波处理、音频限幅器、延时、31段图示均衡和参量均衡；额定功率：≥2x850W@4Ohms，2x450W@8Ohms；桥接功率：≥2800W@4Ohms，1700W@8Ohms；投标时提供承诺函（承诺函格式自拟，承诺内容为中标后三日内提供第三方检测机构出具的检验报告或包含查询网址的官方网站截图，检测报告检测结果满足该项技术参数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3.高性能防浪涌电压处理；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4.控制软件可进行多达16个功放通道的多系统配置及查看；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5.电压增益（参考值1kHz）32dB；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6.最大输入电平：+21dBu；串扰：＜-80db；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7.频率响应：10Hz-21kHz（±1dB）；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8.信噪比＞105dB；输出噪声＜-68dBu；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专业功放（低音）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1.内置DSP功率放大器；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▲2.内置DSP数字处理：FIR滤波处理、音频限幅器、延时、31段图示均衡和参量均衡；额定功率：≥2x1300W @ 4 Ohms，2x650W @ 8 Ohms；桥接功率：≥4400W @ 4 Ohms，2600W @ 8 Ohms；投标时提供承诺函（承诺函格式自拟，承诺内容为中标后三日内提供第三方检测机构出具的检验报告或包含查询网址的官方网站截图，检测报告检测结果满足该项技术参数要求）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3.高性能防浪涌电压处理；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4.控制软件可进行多达16个功放通道的多系统配置及查看；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5.电压增益（参考值1kHz）32dB；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6.最大输入电平：+21dBu；串扰：＜-80db；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7. 频率响应：10Hz-21kHz（±1dB）；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8. 信噪比＞107 dB；输出噪声＜-68 dBu；</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9.输入阻抗：20 kΩ；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数字音频处理器（核心产品）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▲1.Dante通道：≥24*24,模拟输入：≥12 mic/line ，模拟输出：≥8；投标时提供承诺函（承诺函格式自拟，承诺内容为中标后三日内提供第三方检测机构出具的检验报告或包含查询网址的官方网站截图，检测报告检测结果满足该项技术参数要求）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2.失真率:&lt;0.002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3.THD信噪比:≥118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4.采样率：≥48 kHz /96 kHz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5.信噪比：&gt; 118 dB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6.信号处理：32/40-bit floating point ，延迟：&lt; 0.45 ms / &lt; 0.22 ms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7.控制端口：≥8 GPIO，</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8.DSP处理：区域混合、动态均衡、延迟、压缩、限制、回避、去噪、自动混音、任务引擎、回声消除（AEC）、自动增益控制（AGC）和环境噪声控制（ANC），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返听扬声器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1.频率响应（-3dB）：≤82Hz-≥18KHz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2.频率响应（-10dB）：≤55Hz-≥20KHz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最大声压级:≥132dB；轴向灵敏度:≥94dB;投标时提供承诺函（承诺函格式自拟，承诺内容为中标后三日内提供第三方检测机构出具的检验报告或包含查询网址的官方网站截图，检测报告检测结果满足该项技术参数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4.额定功率：≥250W持续，1000W峰值,阻抗： 8Ω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5.覆盖角度 水平×垂直： 90°×50°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6.低频换能器：≥12″,高频换能器：≥1.5″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专业功放(返听)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1.内置DSP功率放大器；</w:t>
            </w:r>
            <w:r/>
          </w:p>
          <w:p>
            <w:pPr>
              <w:ind w:left="0" w:righ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2.内置DSP数字处理：FIR滤波处理、音频限幅器、延时、31段图示均衡和参量均衡；额定功率：≥2x850W @ 4 Ohms，2x450W @ 8 Ohms；桥接功率：≥2800W @ 4 Ohms，1700W @ 8 Ohms；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3.高性能防浪涌电压处理；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4.控制软件可进行多达16个功放通道的多系统配置及查看；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5.电压增益（参考值1kHz）32dB；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6.最大输入电平：+21dBu；串扰：＜-80db；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7. 频率响应：10Hz-21kHz（±1dB）；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8. 信噪比＞105 dB；输出噪声＜-68 dBu；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1.≥9英寸多点触摸屏</w:t>
            </w:r>
            <w:r>
              <w:rPr>
                <w:rFonts w:ascii="SimSun" w:hAnsi="SimSun" w:eastAsia="SimSun" w:cs="SimSun"/>
                <w:b/>
                <w:i/>
                <w:color w:val="000000"/>
                <w:sz w:val="20"/>
                <w:u w:val="single"/>
              </w:rPr>
              <w:t xml:space="preserve">；</w:t>
            </w:r>
            <w:r>
              <w:rPr>
                <w:rFonts w:ascii="SimSun" w:hAnsi="SimSun" w:eastAsia="SimSun" w:cs="SimSun"/>
                <w:i/>
                <w:color w:val="000000"/>
                <w:sz w:val="20"/>
                <w:u w:val="single"/>
              </w:rPr>
              <w:t xml:space="preserve">投标时提供承诺函（承诺函格式自拟，承诺内容为中标后三日内提供第三方检测机构出具的检验报告或包含查询网址的官方网站截图，检测报告检测结果满足该项技术参数要求）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2.输入混音通道:≥16个单声道+1个立体声+2个特效返回总线:1立体声，6混音，2特效，2矩阵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3.本地输入/输出:≥16麦克风/线路 (12个XLR+4个XLR/TRS组合)输入和8(XLR) 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4.USB:≥18个输入和18个输出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5.≥8个已推出的DCA组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6.≥18种效果，以及混合1-6和立体声通道上的GEQ采样率:48kHz/96kHz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无线手持话筒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1.工作范围： 91米(300 英尺)可视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2.音频响应：50 到 15,000 赫兹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3.总谐波失真：参考 ±33 千赫偏移，1 千赫音频，0.5%, 典型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4.动态范围：100 dB, A-加权, 典型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5.射频灵敏度：-105 dBm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6.发射机：音频输入电平:0dB -20 dBV最大值,-10dB -10 dBV最大值,增益调节范围:10 dB,射频发射机输出:10 mW, 典型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7.话筒头：类型:动圈,频率响应:50 到 15,000 赫兹,指向性形状:心形指向性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G20 真分集无线一拖四（会议套装）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1.会议话筒底座三种供电方式（内部自带锂电池/3节AA电池/5V直流）并且自动转换。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2.接收器与发射器有两种配对方式，手动选择频点或者自动频率扫描和频率规划系统分配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3.技术参数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频率范围：600-950MHz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频带宽度：100MHz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调制方式：FM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音频响应：20H-20KHz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信噪比：&gt;70dB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总谐波失真：≤5%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动态范围：&gt;105dB(A计权)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综合失真：≤5%(@1KHz)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音频处理方式：动态压缩扩展技术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话筒处理器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1.低阻抗麦克风(150 Ω)：Line（线路）80dB，耳机88 dB，直接输出34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2.Line（线路）:Line（线路）40dB，耳机48 dB，直接输出-6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3.辅助:Line（线路）44dB kΩ，耳机52 dB，直接输出-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4.发送/返回:Line（线路）20dB，耳机28 dB，直接输出-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5.输入阻抗直接输出:设计为用于&gt;2 kΩ,典型值1 kΩ,输出限幅电平+18 dBV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6.发送/返回:设计为用于&gt;2 kΩ,典型值1 kΩ,输出限幅电平+18 dBV,总谐波失真:+18 dBV输出电平时，50赫兹至20千赫（通过20赫兹-20千赫滤波器）;输入1和主控5，所有其他控件完全逆时针方向）&lt;0.1%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立杆话筒架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可调升降式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电源控制箱（功放机房）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1.8通道输出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2.电力输入：单相3线，连接器：RVV3*4软线缆；输出路数：8路时序；最大总输出：50A（AC220V);每路最大输出：30A/60s or10Arms;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3.时序间隔：1s，每路延时可调（10分钟）；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4.控制接口：RS232，TTL5V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24U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地插接口盒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含HDMI高清接口、网络接口、卡侬接口、电源接口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平板灯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不低于以下要求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▲1.光源:680颗X0.5W LED高亮度灯珠, 中心照度:≥525 Lux(光東角度119.81°、距离 3m) ；投标时提供承诺函（承诺函格式自拟，承诺内容为中标后三日内提供第三方检测机构出具的检验报告或包含查询网址的官方网站截图，检测报告检测结果满足该项技术参数要求）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2.控制方式:DMX512 协议、RDM 协议、内置程序、主从同步、机身手动控制旋钮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3.内置无线接收:可选配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4.冷却系统:铝基板自然散热、无风机,噪音:0db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5.蓝光危害:RGO</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6.执行标准:GB7000.1-2015&amp;GB7000.217-2008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染色灯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不低于以下要求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▲1.光源:54 颗X3W LED 灯珠，中心照度:≥3012 Lux(光東角度24.94°，距离4m);投标时提供承诺函（承诺函格式自拟，承诺内容为中标后三日内提供第三方检测机构出具的检验报告或包含查询网址的官方网站截图，检测报告检测结果满足该项技术参数要求）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2.光束角度:15°/25°/45°/60°可选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3.控制方式:DMX512协议，RDM协议，内置程序，主从同步颜色:RGB或RGBW线性无限混色，可产生1670万种颜色变化，内置宏功能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4.调光: 0~100%线性电子调节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5.频闪:1~25 次/秒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6.内置无线接收:可选配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7.蓝光危害:RGO,机壳:高强度压铸铝，表面黑色喷漆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8.执行标准:GB7000.1-2015&amp;GB7000.217-2008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智能光束灯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不低于以下要求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▲1.光源:OSRAM SIRIUS HRI 371W, 旋转角度:采用三相电机，水平540°(16bit)、垂直270°(16bit)、具有自动回位功能; 投标时提供承诺函（承诺函格式自拟，承诺内容为中标后三日内提供第三方检测机构出具的检验报告或包含查询网址的官方网站截图，检测报告检测结果满足该项技术参数要求）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2.控制方式:DMX512协议，RDM协议，内置程序，主从同步光束角度:平行光束角度0°~3.8°可调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3.固定颜色:1 个固定颜色轮有 13 个色片、+白光，可半色效果、线性色彩转换及双向变速旋转彩虹效果;七彩颜色:七色效果，可以随意增加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4.静态图案:1 个固定图案轮有 17 个图案+空白，可图案抖动效果和图案任意定位功能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5.棱镜:2个独立的棱镜，旋转十六面棱镜+蜂窝棱镜，可以双向旋转、旋转速度快慢可调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 执行标准:GB7000.1-2015&amp;GB7000.217-2008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灯控台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不低于以下要求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1.DMX512/1990标准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2.2048个DMX512控制通道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3.4路光电隔离信号输出。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不低于以下要求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 1路DMX512数码输入，1路DMX512直接输出。输入输出光电隔离。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 8路独立放大驱动输出。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3.信号放大整形功能，延长信号传输距离。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4.增强数据总线接入设备数量的能力。保护灯光控制台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5.DMX512输出接口，故障现场隔离，提高数字式灯光控制系统的安全可靠性。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COB面光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不低于以下要求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▲1.光源:250W LED 集成芯片模组, 中心照度:≥12725 Lux(出光15°、距离 3m、色温 3200K); 投标时提供承诺函（承诺函格式自拟，承诺内容为中标后三日内提供第三方检测机构出具的检验报告或包含查询网址的官方网站截图，检测报告检测结果满足该项技术参数要求）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2.控制方式:DMX512 协议、RDM 协议、内置程序、主从同步、机身手动控制旋钮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3.光東角度:10°~65°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4.蓝光危害:RGO</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5.内置无线接收:可选配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6.执行标准:GB7000.1-2015&amp;GB7000.217-2008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固定灯杆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不低于以下要求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承重≥600kg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开关箱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不低于以下要求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1.电压：单相、三相通用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2.功率：12×4KW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3.主要功能：12路开关输出、20A空气开关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灯光吊杆机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不低于以下要求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1.自动排绳斜齿轮单层卷绕驱动机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2.钢丝绳单层缠绕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3.吊点：6个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4.速度：0.01---0.2m/s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5.总载荷：8kN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6.噪 音：&lt;50dB(A)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7.定位精度：±5mm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8.电机：380V，3kw交流异步电动机,制动器：低噪音故障保护型安全制动器，使用两个独立的制动器，并设有手动释放装置;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9.减速机：斜齿轮减速机，传动效率达94%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10.安全及检测装置：速度及位置检测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11.防护等级：≥IP54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12.绝缘等级：F级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13.保护装置：上下限位保护、超程保护、超速保护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14.配套检修电箱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舞台机械控制系统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不低于以下要求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采用集控型PLC控制，变频器为7.5KW，可同时升降2-3路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吊杆杆体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不低于以下要求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H型杆体，承重≥600kg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设备层栅顶承重钢结构改造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12号国标槽钢做为承重层、10号国标槽钢做为转换层（包含检修马道）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滑轮组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不低于以下要求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φ150滑轮，根据现场情况配置1槽~5槽滑轮，螺栓紧固安装。哑光黑色烤漆，配备：8.8级紧固件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限位开关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上下限位装置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断火装置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防冲顶装置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钢丝绳及绳卡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5.1mm钢丝绳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r>
    </w:tbl>
    <w:p>
      <w:pPr>
        <w:pStyle w:val="914"/>
        <w:ind w:firstLine="480"/>
        <w:jc w:val="both"/>
        <w:spacing w:line="360" w:lineRule="auto"/>
        <w:tabs>
          <w:tab w:val="left" w:pos="1201" w:leader="none"/>
        </w:tabs>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914"/>
        <w:ind w:firstLine="480"/>
        <w:jc w:val="both"/>
        <w:spacing w:line="360" w:lineRule="auto"/>
        <w:tabs>
          <w:tab w:val="left" w:pos="1201" w:leader="none"/>
        </w:tabs>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本项目核心产品为数字音频处理器。</w:t>
      </w:r>
      <w:r/>
    </w:p>
    <w:p>
      <w:pPr>
        <w:pStyle w:val="914"/>
        <w:ind w:firstLine="480"/>
        <w:jc w:val="both"/>
        <w:spacing w:line="360" w:lineRule="auto"/>
        <w:tabs>
          <w:tab w:val="left" w:pos="1201" w:leader="none"/>
        </w:tabs>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2、装修部分</w:t>
      </w:r>
      <w:r>
        <w:rPr>
          <w:rFonts w:hint="eastAsia" w:cs="宋体" w:asciiTheme="minorEastAsia" w:hAnsiTheme="minorEastAsia" w:eastAsiaTheme="minorEastAsia"/>
          <w:b/>
          <w:sz w:val="24"/>
          <w:szCs w:val="24"/>
          <w:lang w:eastAsia="zh-CN"/>
        </w:rPr>
        <w:t xml:space="preserve">（小</w:t>
      </w:r>
      <w:r>
        <w:rPr>
          <w:rFonts w:hint="eastAsia" w:cs="宋体" w:asciiTheme="minorEastAsia" w:hAnsiTheme="minorEastAsia" w:eastAsiaTheme="minorEastAsia"/>
          <w:b/>
          <w:sz w:val="24"/>
          <w:szCs w:val="24"/>
          <w:lang w:eastAsia="zh-CN"/>
        </w:rPr>
        <w:t xml:space="preserve">微企业</w:t>
      </w:r>
      <w:r>
        <w:rPr>
          <w:rFonts w:hint="eastAsia" w:cs="宋体" w:asciiTheme="minorEastAsia" w:hAnsiTheme="minorEastAsia" w:eastAsiaTheme="minorEastAsia"/>
          <w:b/>
          <w:sz w:val="24"/>
          <w:szCs w:val="24"/>
          <w:lang w:eastAsia="zh-CN"/>
        </w:rPr>
        <w:t xml:space="preserve">声明函中不需要填写该部分内容</w:t>
      </w:r>
      <w:r>
        <w:rPr>
          <w:rFonts w:hint="eastAsia" w:cs="宋体" w:asciiTheme="minorEastAsia" w:hAnsiTheme="minorEastAsia" w:eastAsiaTheme="minorEastAsia"/>
          <w:b/>
          <w:sz w:val="24"/>
          <w:szCs w:val="24"/>
          <w:lang w:eastAsia="zh-CN"/>
        </w:rPr>
        <w:t xml:space="preserve">，分项报价表中仍需报价</w:t>
      </w:r>
      <w:r>
        <w:rPr>
          <w:rFonts w:hint="eastAsia" w:cs="宋体" w:asciiTheme="minorEastAsia" w:hAnsiTheme="minorEastAsia" w:eastAsiaTheme="minorEastAsia"/>
          <w:b/>
          <w:sz w:val="24"/>
          <w:szCs w:val="24"/>
          <w:lang w:eastAsia="zh-CN"/>
        </w:rPr>
        <w:t xml:space="preserve">）</w:t>
      </w:r>
      <w:r/>
    </w:p>
    <w:tbl>
      <w:tblPr>
        <w:tblStyle w:val="6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87"/>
        <w:gridCol w:w="1568"/>
        <w:gridCol w:w="5244"/>
        <w:gridCol w:w="850"/>
        <w:gridCol w:w="1134"/>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线缆桥架管路辅材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200*100镀锌桥架吊装、包含整个项目所需各种线缆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施工服务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扩声系统施工、舞台机械、灯光、线缆桥架等所有施工服务工作量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保护性拆除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原座椅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窗帘保护性拆除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原窗帘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原吊顶部分拆除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与新施工面交接处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地面抬高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1、镀锌型钢龙骨支架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2、焊点防锈处理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3、做法同原有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双层木工板垫层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1、地面抬高处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2、包括侧边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木地板铺贴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材质同原有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自流平地面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1、原椅子拆除后地同水泥砂浆找平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2、整体做自流平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209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PVC地板铺贴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1.8mm厚PVC地胶铺贴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209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轻质隔墙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1、轻钢龙骨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2、内侧石膏板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装饰板墙面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1、木工板基层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2、陶铝木纹吸音板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116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乳胶漆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1、新隔墙处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2、乳胶漆三底三面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新做台阶上方吊顶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与钢结构转换层衔接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其他区域乳胶漆出新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一底两面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原窗帘清洗后安装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原窗帘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原座椅安装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原座椅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施工用脚手架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根据施工要求搭建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满足交付使用要求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269 </w:t>
            </w:r>
            <w:r/>
          </w:p>
        </w:tc>
      </w:tr>
    </w:tbl>
    <w:p>
      <w:pPr>
        <w:ind w:firstLine="482"/>
        <w:spacing w:line="480" w:lineRule="exact"/>
        <w:rPr>
          <w:rFonts w:ascii="宋体" w:hAnsi="宋体" w:cs="宋体"/>
          <w:bCs/>
          <w:color w:val="0000ff"/>
          <w:sz w:val="24"/>
        </w:rPr>
      </w:pPr>
      <w:r>
        <w:rPr>
          <w:rFonts w:hint="eastAsia" w:asciiTheme="minorEastAsia" w:hAnsiTheme="minorEastAsia"/>
          <w:b/>
          <w:i/>
          <w:iCs/>
          <w:color w:val="000000" w:themeColor="text1"/>
          <w:sz w:val="24"/>
          <w:u w:val="single"/>
        </w:rPr>
        <w:t xml:space="preserve">注：</w:t>
      </w:r>
      <w:r>
        <w:rPr>
          <w:rFonts w:hint="eastAsia" w:ascii="宋体" w:hAnsi="宋体" w:cs="宋体"/>
          <w:bCs/>
          <w:color w:val="0000ff"/>
          <w:sz w:val="24"/>
        </w:rPr>
        <w:t xml:space="preserve">1.采购需求中除评分项外的技术参数要求，本招标文件中斜体且有下划线部分为实质性要求和条件，投标人应在《</w:t>
      </w:r>
      <w:r>
        <w:rPr>
          <w:rFonts w:hint="eastAsia" w:ascii="宋体" w:hAnsi="宋体" w:cs="宋体"/>
          <w:b/>
          <w:color w:val="0000ff"/>
          <w:sz w:val="24"/>
        </w:rPr>
        <w:t xml:space="preserve">技术要求响应及偏离表》</w:t>
      </w:r>
      <w:r>
        <w:rPr>
          <w:rFonts w:hint="eastAsia" w:ascii="宋体" w:hAnsi="宋体" w:cs="宋体"/>
          <w:bCs/>
          <w:color w:val="0000ff"/>
          <w:sz w:val="24"/>
        </w:rPr>
        <w:t xml:space="preserve">列出并</w:t>
      </w:r>
      <w:r>
        <w:rPr>
          <w:rFonts w:hint="eastAsia" w:ascii="宋体" w:hAnsi="宋体" w:cs="宋体"/>
          <w:bCs/>
          <w:color w:val="0000ff"/>
          <w:sz w:val="24"/>
        </w:rPr>
        <w:t xml:space="preserve">完全响应</w:t>
      </w:r>
      <w:r>
        <w:rPr>
          <w:rFonts w:hint="eastAsia" w:ascii="宋体" w:hAnsi="宋体" w:cs="宋体"/>
          <w:bCs/>
          <w:color w:val="0000ff"/>
          <w:sz w:val="24"/>
        </w:rPr>
        <w:t xml:space="preserve">招标文件要求</w:t>
      </w:r>
      <w:r>
        <w:rPr>
          <w:rFonts w:hint="eastAsia" w:ascii="宋体" w:hAnsi="宋体" w:cs="宋体"/>
          <w:bCs/>
          <w:color w:val="0000ff"/>
          <w:sz w:val="24"/>
        </w:rPr>
        <w:t xml:space="preserve">【技术参数中要求提供相关材料投标时应提供相应材料，未要求提供的在偏离表中承诺满足(或优于)招标文件要求即可】，否则将视为未实质性响应采购要求【供应商完全同意条</w:t>
      </w:r>
      <w:r>
        <w:rPr>
          <w:rFonts w:hint="eastAsia" w:ascii="宋体" w:hAnsi="宋体" w:cs="宋体"/>
          <w:bCs/>
          <w:color w:val="0000ff"/>
          <w:sz w:val="24"/>
        </w:rPr>
        <w:t xml:space="preserve">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pStyle w:val="914"/>
        <w:ind w:firstLine="480"/>
        <w:jc w:val="both"/>
        <w:spacing w:line="360" w:lineRule="auto"/>
        <w:tabs>
          <w:tab w:val="left" w:pos="1201" w:leader="none"/>
        </w:tabs>
        <w:rPr>
          <w:rFonts w:cs="宋体" w:asciiTheme="minorEastAsia" w:hAnsiTheme="minorEastAsia" w:eastAsiaTheme="minorEastAsia"/>
          <w:b/>
          <w:sz w:val="24"/>
          <w:szCs w:val="24"/>
          <w:lang w:eastAsia="zh-CN"/>
        </w:rPr>
      </w:pPr>
      <w:r>
        <w:rPr>
          <w:rFonts w:hint="eastAsia" w:ascii="宋体" w:hAnsi="宋体" w:cs="宋体"/>
          <w:bCs/>
          <w:color w:val="0000ff"/>
          <w:sz w:val="24"/>
          <w:lang w:eastAsia="zh-CN"/>
        </w:rPr>
        <w:t xml:space="preserve">2.商务要求为实质性要求，投标人应在</w:t>
      </w:r>
      <w:r>
        <w:rPr>
          <w:rFonts w:hint="eastAsia" w:ascii="宋体" w:hAnsi="宋体" w:cs="宋体"/>
          <w:b/>
          <w:color w:val="0000ff"/>
          <w:sz w:val="24"/>
          <w:lang w:eastAsia="zh-CN"/>
        </w:rPr>
        <w:t xml:space="preserve">《商务要求响应及偏离表》</w:t>
      </w:r>
      <w:r>
        <w:rPr>
          <w:rFonts w:hint="eastAsia" w:ascii="宋体" w:hAnsi="宋体" w:cs="宋体"/>
          <w:bCs/>
          <w:color w:val="0000ff"/>
          <w:sz w:val="24"/>
          <w:lang w:eastAsia="zh-CN"/>
        </w:rPr>
        <w:t xml:space="preserve">列出并</w:t>
      </w:r>
      <w:r>
        <w:rPr>
          <w:rFonts w:hint="eastAsia" w:ascii="宋体" w:hAnsi="宋体" w:cs="宋体"/>
          <w:bCs/>
          <w:color w:val="0000ff"/>
          <w:sz w:val="24"/>
          <w:lang w:eastAsia="zh-CN"/>
        </w:rPr>
        <w:t xml:space="preserve">完全响应</w:t>
      </w:r>
      <w:r>
        <w:rPr>
          <w:rFonts w:hint="eastAsia" w:ascii="宋体" w:hAnsi="宋体" w:cs="宋体"/>
          <w:bCs/>
          <w:color w:val="0000ff"/>
          <w:sz w:val="24"/>
          <w:lang w:eastAsia="zh-CN"/>
        </w:rPr>
        <w:t xml:space="preserve">招标文件要求，否则将视为未实质性响应采购要求【供应商完全同意条款（即无偏离）或提出对采购人更有利的条款（即正偏离）都属于响应，供应商不同意某项条款（即负偏离）的属于不响应】，</w:t>
      </w:r>
      <w:r>
        <w:rPr>
          <w:rFonts w:hint="eastAsia" w:ascii="宋体" w:hAnsi="宋体" w:cs="宋体"/>
          <w:b/>
          <w:color w:val="0000ff"/>
          <w:sz w:val="24"/>
          <w:lang w:eastAsia="zh-CN"/>
        </w:rPr>
        <w:t xml:space="preserve">按无效响应处理</w:t>
      </w:r>
      <w:r>
        <w:rPr>
          <w:rFonts w:hint="eastAsia" w:ascii="宋体" w:hAnsi="宋体" w:cs="宋体"/>
          <w:bCs/>
          <w:color w:val="0000ff"/>
          <w:sz w:val="24"/>
          <w:lang w:eastAsia="zh-CN"/>
        </w:rPr>
        <w:t xml:space="preserve">。</w:t>
      </w:r>
      <w:r/>
    </w:p>
    <w:p>
      <w:pPr>
        <w:ind w:firstLine="482"/>
        <w:spacing w:line="360" w:lineRule="auto"/>
        <w:rPr>
          <w:rFonts w:cs="Times New Roman" w:asciiTheme="minorEastAsia" w:hAnsiTheme="minorEastAsia"/>
          <w:b/>
          <w:sz w:val="24"/>
        </w:rPr>
      </w:pPr>
      <w:r>
        <w:rPr>
          <w:rFonts w:hint="eastAsia" w:cs="Times New Roman" w:asciiTheme="minorEastAsia" w:hAnsiTheme="minorEastAsia"/>
          <w:b/>
          <w:sz w:val="24"/>
        </w:rPr>
        <w:t xml:space="preserve">四</w:t>
      </w:r>
      <w:r>
        <w:rPr>
          <w:rFonts w:cs="Times New Roman" w:asciiTheme="minorEastAsia" w:hAnsiTheme="minorEastAsia"/>
          <w:b/>
          <w:sz w:val="24"/>
        </w:rPr>
        <w:t xml:space="preserve">、</w:t>
      </w:r>
      <w:r>
        <w:rPr>
          <w:rFonts w:hint="eastAsia" w:cs="Times New Roman" w:asciiTheme="minorEastAsia" w:hAnsiTheme="minorEastAsia"/>
          <w:b/>
          <w:sz w:val="24"/>
        </w:rPr>
        <w:t xml:space="preserve">商务要求：</w:t>
      </w:r>
      <w:r/>
    </w:p>
    <w:p>
      <w:pPr>
        <w:pStyle w:val="909"/>
        <w:ind w:firstLine="460"/>
        <w:spacing w:after="0" w:line="460" w:lineRule="exact"/>
        <w:widowControl/>
        <w:rPr>
          <w:rFonts w:ascii="宋体" w:hAnsi="宋体" w:cs="宋体"/>
          <w:i/>
          <w:iCs/>
          <w:spacing w:val="-5"/>
          <w:sz w:val="24"/>
          <w:szCs w:val="24"/>
          <w:u w:val="single"/>
        </w:rPr>
      </w:pPr>
      <w:r>
        <w:rPr>
          <w:rFonts w:hint="eastAsia" w:ascii="宋体" w:hAnsi="宋体" w:cs="宋体"/>
          <w:i/>
          <w:iCs/>
          <w:spacing w:val="-5"/>
          <w:sz w:val="24"/>
          <w:szCs w:val="24"/>
          <w:u w:val="single"/>
        </w:rPr>
        <w:t xml:space="preserve">1.该项目包括所有辅材及其安装，如：光纤跳线、双绞线跳线、双绞线、水晶头、网络模块、安装配件等，投标人自行考虑相关费用，</w:t>
      </w:r>
      <w:r>
        <w:rPr>
          <w:rFonts w:hint="eastAsia" w:ascii="宋体" w:hAnsi="宋体" w:cs="宋体"/>
          <w:i/>
          <w:iCs/>
          <w:spacing w:val="-5"/>
          <w:sz w:val="24"/>
          <w:szCs w:val="24"/>
          <w:u w:val="single"/>
        </w:rPr>
        <w:t xml:space="preserve">凡漏项</w:t>
      </w:r>
      <w:r>
        <w:rPr>
          <w:rFonts w:hint="eastAsia" w:ascii="宋体" w:hAnsi="宋体" w:cs="宋体"/>
          <w:i/>
          <w:iCs/>
          <w:spacing w:val="-5"/>
          <w:sz w:val="24"/>
          <w:szCs w:val="24"/>
          <w:u w:val="single"/>
        </w:rPr>
        <w:t xml:space="preserve">或少计均视为优惠，采购人</w:t>
      </w:r>
      <w:r>
        <w:rPr>
          <w:rFonts w:hint="eastAsia" w:ascii="宋体" w:hAnsi="宋体" w:cs="宋体"/>
          <w:i/>
          <w:iCs/>
          <w:spacing w:val="-5"/>
          <w:sz w:val="24"/>
          <w:szCs w:val="24"/>
          <w:u w:val="single"/>
        </w:rPr>
        <w:t xml:space="preserve">不</w:t>
      </w:r>
      <w:r>
        <w:rPr>
          <w:rFonts w:hint="eastAsia" w:ascii="宋体" w:hAnsi="宋体" w:cs="宋体"/>
          <w:i/>
          <w:iCs/>
          <w:spacing w:val="-5"/>
          <w:sz w:val="24"/>
          <w:szCs w:val="24"/>
          <w:u w:val="single"/>
        </w:rPr>
        <w:t xml:space="preserve">另行增加费用。</w:t>
      </w:r>
      <w:r/>
    </w:p>
    <w:p>
      <w:pPr>
        <w:pStyle w:val="909"/>
        <w:ind w:firstLine="460"/>
        <w:spacing w:after="0" w:line="460" w:lineRule="exact"/>
        <w:widowControl/>
        <w:rPr>
          <w:rFonts w:ascii="宋体" w:hAnsi="宋体" w:cs="宋体"/>
          <w:i/>
          <w:iCs/>
          <w:spacing w:val="-5"/>
          <w:sz w:val="24"/>
          <w:szCs w:val="24"/>
          <w:u w:val="single"/>
        </w:rPr>
      </w:pPr>
      <w:r>
        <w:rPr>
          <w:rFonts w:hint="eastAsia" w:ascii="宋体" w:hAnsi="宋体" w:cs="宋体"/>
          <w:i/>
          <w:iCs/>
          <w:spacing w:val="-5"/>
          <w:sz w:val="24"/>
          <w:szCs w:val="24"/>
          <w:u w:val="single"/>
        </w:rPr>
        <w:t xml:space="preserve">2.所有设备原厂3年免费质保，并且中标方承担3年免费维修维护服务。</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五、踏勘：</w:t>
      </w:r>
      <w:r/>
    </w:p>
    <w:p>
      <w:pPr>
        <w:ind w:firstLine="480"/>
        <w:spacing w:line="460" w:lineRule="exact"/>
        <w:rPr>
          <w:rFonts w:ascii="宋体" w:hAnsi="宋体" w:cs="宋体"/>
          <w:sz w:val="24"/>
        </w:rPr>
      </w:pPr>
      <w:r>
        <w:rPr>
          <w:rFonts w:hint="eastAsia" w:ascii="宋体" w:hAnsi="宋体" w:cs="宋体"/>
          <w:sz w:val="24"/>
        </w:rPr>
        <w:t xml:space="preserve">1.如有需要，供应商应可自行到项目现场进行踏勘。充分了解学校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供应商自行承担。 </w:t>
      </w:r>
      <w:r/>
    </w:p>
    <w:p>
      <w:pPr>
        <w:ind w:firstLine="480"/>
        <w:spacing w:line="460" w:lineRule="exact"/>
        <w:rPr>
          <w:rFonts w:ascii="宋体" w:hAnsi="宋体" w:cs="宋体"/>
          <w:sz w:val="24"/>
        </w:rPr>
      </w:pPr>
      <w:r>
        <w:rPr>
          <w:rFonts w:hint="eastAsia" w:ascii="宋体" w:hAnsi="宋体" w:cs="宋体"/>
          <w:sz w:val="24"/>
        </w:rPr>
        <w:t xml:space="preserve">2.供应商踏勘现场发生的费用自理，供应商自行负责在踏勘现场中所发生的人员伤亡和财产损失。</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六、企业实力</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1.</w:t>
      </w:r>
      <w:r>
        <w:rPr>
          <w:rFonts w:hint="eastAsia"/>
          <w:bCs/>
        </w:rPr>
        <w:t xml:space="preserve"> </w:t>
      </w:r>
      <w:r>
        <w:rPr>
          <w:rFonts w:hint="eastAsia" w:cs="Times New Roman" w:asciiTheme="minorEastAsia" w:hAnsiTheme="minorEastAsia"/>
          <w:bCs/>
          <w:sz w:val="24"/>
        </w:rPr>
        <w:t xml:space="preserve">为了择优选择中标单位，体现企业实力，投标人具备质量管理体系认证证书、职</w:t>
      </w:r>
      <w:r>
        <w:rPr>
          <w:rFonts w:hint="eastAsia" w:cs="Times New Roman" w:asciiTheme="minorEastAsia" w:hAnsiTheme="minorEastAsia"/>
          <w:bCs/>
          <w:sz w:val="24"/>
        </w:rPr>
        <w:t xml:space="preserve">业健康管理体系认证证书、环境管理体系认证证书的</w:t>
      </w:r>
      <w:r>
        <w:rPr>
          <w:rFonts w:hint="eastAsia" w:cs="Times New Roman" w:asciiTheme="minorEastAsia" w:hAnsiTheme="minorEastAsia"/>
          <w:bCs/>
          <w:sz w:val="24"/>
        </w:rPr>
        <w:t xml:space="preserve">的</w:t>
      </w:r>
      <w:r>
        <w:rPr>
          <w:rFonts w:hint="eastAsia" w:cs="Times New Roman" w:asciiTheme="minorEastAsia" w:hAnsiTheme="minorEastAsia"/>
          <w:bCs/>
          <w:sz w:val="24"/>
        </w:rPr>
        <w:t xml:space="preserve">优先，证书须在开标当日处于有效期内。</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2、为了择优选择中标单位，体现企业实力，投标人承诺本项目主要设备（音频扩声设备、灯光设备等）在质保期内提供原厂质保和原厂售后服务的优先。</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为证明中标单位承诺真实性，中标单位需在中标公示发出之日起3日内，提供本项目主要设备（音频扩声设备、灯光设备等）生产厂商针对本项目的原厂质保和原厂售后服务承诺，并加盖原厂公章，否则招标人有权废除中标单位的中标资格。</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七、视频演示</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1、投标人应根据采购需求和本项目实际，提供相应的演示视频，至少包括以下内容：</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各投标单位自备用于本项目</w:t>
      </w:r>
      <w:r>
        <w:rPr>
          <w:rFonts w:hint="eastAsia" w:cs="Times New Roman" w:asciiTheme="minorEastAsia" w:hAnsiTheme="minorEastAsia"/>
          <w:bCs/>
          <w:sz w:val="24"/>
        </w:rPr>
        <w:t xml:space="preserve">的主扩恒定</w:t>
      </w:r>
      <w:r>
        <w:rPr>
          <w:rFonts w:hint="eastAsia" w:cs="Times New Roman" w:asciiTheme="minorEastAsia" w:hAnsiTheme="minorEastAsia"/>
          <w:bCs/>
          <w:sz w:val="24"/>
        </w:rPr>
        <w:t xml:space="preserve">波束线阵列音柱一对、专业功放（主音柱）一台、调音台一台、数字音频处理器一台、无线手持话筒一套，现场搭建简易扩声系统，实现以下七个功能点演示：</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1）调音台远程无线控制；</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2）调音台对话筒实现话筒智能管理；</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3）调音台实现话筒闪避功能（自动反馈抑制功能）；</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4）音频处理器对系统可实现实时监测；</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5）音频处理器自带DANTE24*24传输功能；</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6）音频处理器96KHz采样率声音还原；</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7）功放内置本项目扬声器参数。</w:t>
      </w:r>
      <w:r/>
    </w:p>
    <w:p>
      <w:pPr>
        <w:ind w:firstLine="480"/>
        <w:spacing w:line="460" w:lineRule="exact"/>
        <w:rPr>
          <w:rFonts w:ascii="宋体" w:hAnsi="宋体" w:cs="宋体"/>
          <w:b/>
          <w:bCs/>
          <w:sz w:val="24"/>
        </w:rPr>
      </w:pPr>
      <w:r>
        <w:rPr>
          <w:rFonts w:hint="eastAsia" w:ascii="宋体" w:hAnsi="宋体" w:cs="宋体"/>
          <w:b/>
          <w:bCs/>
          <w:sz w:val="24"/>
        </w:rPr>
        <w:t xml:space="preserve">演示要求：演示方式 视频演示</w:t>
      </w:r>
      <w:r/>
    </w:p>
    <w:p>
      <w:pPr>
        <w:ind w:firstLine="480"/>
        <w:spacing w:line="460" w:lineRule="exact"/>
        <w:rPr>
          <w:rFonts w:ascii="宋体" w:hAnsi="宋体" w:cs="宋体"/>
          <w:b/>
          <w:bCs/>
          <w:sz w:val="24"/>
        </w:rPr>
      </w:pPr>
      <w:r>
        <w:rPr>
          <w:rFonts w:hint="eastAsia" w:ascii="宋体" w:hAnsi="宋体" w:cs="宋体"/>
          <w:b/>
          <w:bCs/>
          <w:sz w:val="24"/>
        </w:rPr>
        <w:t xml:space="preserve">（1）投标人需按照招标文件规定的演示内容制作演示视频文件，视频文件的格式为*.mp4或*.avi，投标人须将视频文件分段压缩为*.zip文件上传（单个文件不得大于50M，所有文件总共不得大于300M）。文件上</w:t>
      </w:r>
      <w:r>
        <w:rPr>
          <w:rFonts w:hint="eastAsia" w:ascii="宋体" w:hAnsi="宋体" w:cs="宋体"/>
          <w:b/>
          <w:bCs/>
          <w:sz w:val="24"/>
        </w:rPr>
        <w:t xml:space="preserve">传方式见</w:t>
      </w:r>
      <w:r>
        <w:rPr>
          <w:rFonts w:hint="eastAsia" w:ascii="宋体" w:hAnsi="宋体" w:cs="宋体"/>
          <w:b/>
          <w:bCs/>
          <w:sz w:val="24"/>
        </w:rPr>
        <w:t xml:space="preserve">《操作手册》规定，上传的演示视频将作为投标文件的组成部分，视频时长总计不超过15分钟。</w:t>
      </w:r>
      <w:r/>
    </w:p>
    <w:p>
      <w:pPr>
        <w:ind w:firstLine="480"/>
        <w:spacing w:line="460" w:lineRule="exact"/>
        <w:rPr>
          <w:rFonts w:ascii="宋体" w:hAnsi="宋体" w:cs="宋体"/>
          <w:b/>
          <w:bCs/>
          <w:sz w:val="24"/>
        </w:rPr>
      </w:pPr>
      <w:r>
        <w:rPr>
          <w:rFonts w:hint="eastAsia" w:ascii="宋体" w:hAnsi="宋体" w:cs="宋体"/>
          <w:b/>
          <w:bCs/>
          <w:sz w:val="24"/>
        </w:rPr>
        <w:t xml:space="preserve">（2）投标单位提供的演示视频，需清晰展示演示所用设备的品牌型号，</w:t>
      </w:r>
      <w:r>
        <w:rPr>
          <w:rFonts w:hint="eastAsia" w:ascii="宋体" w:hAnsi="宋体" w:cs="宋体"/>
          <w:b/>
          <w:bCs/>
          <w:sz w:val="24"/>
        </w:rPr>
        <w:t xml:space="preserve">且品牌</w:t>
      </w:r>
      <w:r>
        <w:rPr>
          <w:rFonts w:hint="eastAsia" w:ascii="宋体" w:hAnsi="宋体" w:cs="宋体"/>
          <w:b/>
          <w:bCs/>
          <w:sz w:val="24"/>
        </w:rPr>
        <w:t xml:space="preserve">型号与投标文件分项报价表中的品牌型号完全一致，否则视为无效演示。</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八、业绩</w:t>
      </w:r>
      <w:r/>
    </w:p>
    <w:p>
      <w:pPr>
        <w:ind w:firstLine="482"/>
        <w:jc w:val="left"/>
        <w:spacing w:line="440" w:lineRule="exact"/>
        <w:rPr>
          <w:rFonts w:cs="Times New Roman" w:asciiTheme="minorEastAsia" w:hAnsiTheme="minorEastAsia"/>
          <w:bCs/>
          <w:sz w:val="24"/>
        </w:rPr>
      </w:pPr>
      <w:r>
        <w:rPr>
          <w:rFonts w:hint="eastAsia" w:cs="Times New Roman" w:asciiTheme="minorEastAsia" w:hAnsiTheme="minorEastAsia"/>
          <w:bCs/>
          <w:sz w:val="24"/>
        </w:rPr>
        <w:t xml:space="preserve">为了确保项目的顺利实施，投标人需具有类似项目的相关承接经验，投标人自2022年1月1日以来（以合同签订日期为准），承担过类似业绩的优先。</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九、技术方案：投标人应根据采购需求和本项目实际，制订相应的方案，至少包括以下内容</w:t>
      </w:r>
      <w:r/>
    </w:p>
    <w:p>
      <w:pPr>
        <w:ind w:firstLine="480"/>
        <w:spacing w:line="460" w:lineRule="exact"/>
        <w:rPr>
          <w:rFonts w:ascii="宋体" w:hAnsi="宋体" w:cs="宋体"/>
          <w:b/>
          <w:bCs/>
          <w:sz w:val="24"/>
        </w:rPr>
      </w:pPr>
      <w:r>
        <w:rPr>
          <w:rFonts w:hint="eastAsia" w:ascii="宋体" w:hAnsi="宋体" w:cs="宋体"/>
          <w:b/>
          <w:bCs/>
          <w:sz w:val="24"/>
        </w:rPr>
        <w:t xml:space="preserve">9.1 实施方案</w:t>
      </w:r>
      <w:r/>
    </w:p>
    <w:p>
      <w:pPr>
        <w:ind w:firstLine="482"/>
        <w:spacing w:line="440" w:lineRule="exact"/>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投标人根据本项目第四章要求，针对本项目制定的实施方案进行综合评审，</w:t>
      </w:r>
      <w:r>
        <w:rPr>
          <w:rFonts w:hint="eastAsia" w:cs="宋体" w:asciiTheme="minorEastAsia" w:hAnsiTheme="minorEastAsia"/>
          <w:color w:val="000000" w:themeColor="text1"/>
          <w:sz w:val="24"/>
        </w:rPr>
        <w:t xml:space="preserve">至少包含</w:t>
      </w:r>
      <w:r>
        <w:rPr>
          <w:rFonts w:hint="eastAsia" w:asciiTheme="minorEastAsia" w:hAnsiTheme="minorEastAsia"/>
          <w:bCs/>
          <w:color w:val="000000" w:themeColor="text1"/>
          <w:sz w:val="24"/>
        </w:rPr>
        <w:t xml:space="preserve">项目进度计划、安装调试方案、质量保障措施、项目验收方案和项目实施团队配置。</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（1）项目进度计划：供应商应根据本项目的20</w:t>
      </w:r>
      <w:r>
        <w:rPr>
          <w:rFonts w:hint="eastAsia" w:asciiTheme="minorEastAsia" w:hAnsiTheme="minorEastAsia"/>
          <w:bCs/>
          <w:sz w:val="24"/>
        </w:rPr>
        <w:t xml:space="preserve">日历天</w:t>
      </w:r>
      <w:r>
        <w:rPr>
          <w:rFonts w:hint="eastAsia" w:asciiTheme="minorEastAsia" w:hAnsiTheme="minorEastAsia"/>
          <w:bCs/>
          <w:sz w:val="24"/>
        </w:rPr>
        <w:t xml:space="preserve">的目标任务和工期要求，实施过程中需统筹把握项目进度，科学安排工期进度，形成总进度计划表，分项进度计划，阶段性目标及里程碑计划等；</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（2）安装调试方案：投标人根据本项目的采购需求，制定科学合理的安装调试方案，形成管线敷设方案、设备安装调试方案、系统联</w:t>
      </w:r>
      <w:r>
        <w:rPr>
          <w:rFonts w:hint="eastAsia" w:asciiTheme="minorEastAsia" w:hAnsiTheme="minorEastAsia"/>
          <w:bCs/>
          <w:sz w:val="24"/>
        </w:rPr>
        <w:t xml:space="preserve">调方案</w:t>
      </w:r>
      <w:r>
        <w:rPr>
          <w:rFonts w:hint="eastAsia" w:asciiTheme="minorEastAsia" w:hAnsiTheme="minorEastAsia"/>
          <w:bCs/>
          <w:sz w:val="24"/>
        </w:rPr>
        <w:t xml:space="preserve">等；</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3）质量保障措施：本方案基于项目20天工期目标，以“质量零缺陷、安全零事故”为核心导向，通过量化目标、明确组织职责、完善制度措施、强化风险管控，实现从前期准备到测试验收的全流程质量与安全覆盖，确保项目交付质量符合甲方要求，且无安全隐患。</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质量目标：项目一次性验收合格（验收通过率 100%），交付成果符合国家相关标准及甲方需求文档要求，用户满意度100%。</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安全目标：全周期零安全事故（</w:t>
      </w:r>
      <w:r>
        <w:rPr>
          <w:rFonts w:hint="eastAsia" w:asciiTheme="minorEastAsia" w:hAnsiTheme="minorEastAsia"/>
          <w:bCs/>
          <w:sz w:val="24"/>
        </w:rPr>
        <w:t xml:space="preserve">含数据</w:t>
      </w:r>
      <w:r>
        <w:rPr>
          <w:rFonts w:hint="eastAsia" w:asciiTheme="minorEastAsia" w:hAnsiTheme="minorEastAsia"/>
          <w:bCs/>
          <w:sz w:val="24"/>
        </w:rPr>
        <w:t xml:space="preserve">泄露、系统故障、人员安全等），数据安全合</w:t>
      </w:r>
      <w:r>
        <w:rPr>
          <w:rFonts w:hint="eastAsia" w:asciiTheme="minorEastAsia" w:hAnsiTheme="minorEastAsia"/>
          <w:bCs/>
          <w:sz w:val="24"/>
        </w:rPr>
        <w:t xml:space="preserve">规</w:t>
      </w:r>
      <w:r>
        <w:rPr>
          <w:rFonts w:hint="eastAsia" w:asciiTheme="minorEastAsia" w:hAnsiTheme="minorEastAsia"/>
          <w:bCs/>
          <w:sz w:val="24"/>
        </w:rPr>
        <w:t xml:space="preserve">率 100%，设备运行稳定率≥99.9%。</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投标人结合本项目具体要求，编制项目质量及安全保障措施，至少包括：质量及安全管理目标；质量及安全管理组织架构；质量及安全控制制度和措施；风险排查管控等内容，要求方案细致完整、针对性强、措施有力，方案的贯彻应能满足本项目服务要求。</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质量及安全管理目标：供应商应根据项目总体要求的质量目标，分解到各阶段、各岗位；</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质量及安全管理组织架构：供应商应围绕质量目标，组建质量管理组织及人员分工，制订关键人员、岗位职责及考核办法，并严格兑现；</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质量及安全控制制度和措施：供应商应制订切实可行的质量管理制度和保证措施，确保实现质量目标；</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项目组成人员安全教育培训:方案将针对项目</w:t>
      </w:r>
      <w:r>
        <w:rPr>
          <w:rFonts w:hint="eastAsia" w:asciiTheme="minorEastAsia" w:hAnsiTheme="minorEastAsia"/>
          <w:bCs/>
          <w:sz w:val="24"/>
        </w:rPr>
        <w:t xml:space="preserve">组不同</w:t>
      </w:r>
      <w:r>
        <w:rPr>
          <w:rFonts w:hint="eastAsia" w:asciiTheme="minorEastAsia" w:hAnsiTheme="minorEastAsia"/>
          <w:bCs/>
          <w:sz w:val="24"/>
        </w:rPr>
        <w:t xml:space="preserve">岗位人员的安全职责差异，结合项目实施各阶段的安全风险特点，通过 “理论 + 实操 + 案例” 的组合培训模式，系统提升全员安全意识与应急处置能力，保障人员、设备及现场安全。</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风险排查管控：供应商应制订切实可行的风险排查</w:t>
      </w:r>
      <w:r>
        <w:rPr>
          <w:rFonts w:hint="eastAsia" w:asciiTheme="minorEastAsia" w:hAnsiTheme="minorEastAsia"/>
          <w:bCs/>
          <w:sz w:val="24"/>
        </w:rPr>
        <w:t xml:space="preserve">管控及应急</w:t>
      </w:r>
      <w:r>
        <w:rPr>
          <w:rFonts w:hint="eastAsia" w:asciiTheme="minorEastAsia" w:hAnsiTheme="minorEastAsia"/>
          <w:bCs/>
          <w:sz w:val="24"/>
        </w:rPr>
        <w:t xml:space="preserve">管理等方面内容，确保风险得有效预防及管控；</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应急措施:为确保项目组成员在遇到安全事故时能快速、科学处置，结合项目现场作业场景（如设备操作、电气作业等）,从应急处置原则、常见事故应急流程、应急物资保障、应急演练四方面构建应急措施内容，融入安全教育培训体系。</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（4）项目验收方案：投标人结合本项目具体要求，编制项目验收方案，至少包含验收标准、验收流程、验收组织等；</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（5）项目实施团队配置：供应商应根据工期要求、进度计划和自身员工情况，组建项目组，提出人员投入计划，科学设置岗位，合理安排分工，明确工作职责，严格考核奖惩；投入的人员需符合项目要求。</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根据工期要求与任务量，组建至少10人专项工作团队，所有人员均为供应商正式职工，已缴纳社会养老保险，岗位分工明确。</w:t>
      </w:r>
      <w:r/>
    </w:p>
    <w:p>
      <w:pPr>
        <w:ind w:firstLine="482"/>
        <w:spacing w:line="440" w:lineRule="exact"/>
        <w:rPr>
          <w:rFonts w:asciiTheme="minorEastAsia" w:hAnsiTheme="minorEastAsia"/>
          <w:bCs/>
          <w:sz w:val="24"/>
        </w:rPr>
      </w:pPr>
      <w:r>
        <w:rPr>
          <w:rFonts w:asciiTheme="minorEastAsia" w:hAnsiTheme="minorEastAsia"/>
          <w:bCs/>
          <w:sz w:val="24"/>
        </w:rPr>
      </w:r>
      <w:r/>
    </w:p>
    <w:p>
      <w:pPr>
        <w:ind w:firstLine="480"/>
        <w:spacing w:line="460" w:lineRule="exact"/>
        <w:rPr>
          <w:rFonts w:ascii="宋体" w:hAnsi="宋体" w:cs="宋体"/>
          <w:b/>
          <w:bCs/>
          <w:sz w:val="24"/>
        </w:rPr>
      </w:pPr>
      <w:r>
        <w:rPr>
          <w:rFonts w:hint="eastAsia" w:ascii="宋体" w:hAnsi="宋体" w:cs="宋体"/>
          <w:b/>
          <w:bCs/>
          <w:sz w:val="24"/>
        </w:rPr>
        <w:t xml:space="preserve">9.2 培训方案</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针对不同岗位人员设计培训内容，同步衔接项目实施进度（核心实施阶段中后期开展培训，匹配设备安装调试节点），确保培训后人员具备独立操作、规范维护及风险处置能力，支撑项目稳定运行，至少包括：培训计划、培训内容、培训对象；</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技能目标：操作人员 100% 通过实操考核，能独立完成设备启停、参数设置、常规作业；维修人员 100% 掌握 3 类以上常见故障排查方法；管理人员能独立制定设备管理</w:t>
      </w:r>
      <w:r>
        <w:rPr>
          <w:rFonts w:hint="eastAsia" w:asciiTheme="minorEastAsia" w:hAnsiTheme="minorEastAsia"/>
          <w:bCs/>
          <w:sz w:val="24"/>
        </w:rPr>
        <w:t xml:space="preserve">台账及安全检查</w:t>
      </w:r>
      <w:r>
        <w:rPr>
          <w:rFonts w:hint="eastAsia" w:asciiTheme="minorEastAsia" w:hAnsiTheme="minorEastAsia"/>
          <w:bCs/>
          <w:sz w:val="24"/>
        </w:rPr>
        <w:t xml:space="preserve">计划。</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安全目标：所有参训人员安全规程知晓率 100%，能识别设备运行中的 5 类以上安全风险，掌握应急停机、事故上报流程。</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维护目标：操作人员能完成设备日常清洁、状态检查；维修人员能按周期开展维护保养，降低设备故障率。 </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①培训计划：采用 “理论授课 + 实操演练 + 案例分析 + 考核验收” 四维培训方法，确保培训效果，培训计划应详细列出培训的目标、内容、方法、时间安排以及评估机制。目标应明确培训旨在提升操作人员的专业技能、安全意识和设备维护能力。</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②培训内容：培训内容应涵盖设备的操作指南、维护保养知识、故障诊断与排除技巧、安全操作规程、系统软件操作使用等。确保操作人员能够深入理解设备，从而更好地进行日常操作和维护。</w:t>
      </w:r>
      <w:r/>
    </w:p>
    <w:p>
      <w:pPr>
        <w:ind w:firstLine="482"/>
        <w:spacing w:line="440" w:lineRule="exact"/>
        <w:rPr>
          <w:rFonts w:asciiTheme="minorEastAsia" w:hAnsiTheme="minorEastAsia"/>
          <w:bCs/>
          <w:sz w:val="24"/>
        </w:rPr>
      </w:pPr>
      <w:r>
        <w:rPr>
          <w:rFonts w:hint="eastAsia" w:asciiTheme="minorEastAsia" w:hAnsiTheme="minorEastAsia"/>
          <w:bCs/>
          <w:sz w:val="24"/>
        </w:rPr>
        <w:t xml:space="preserve">③培训对象：结合设备使用、管理及维护全流程参与角色，明确 4 类培训对象，覆盖 “操作 - 维护 - 管理 - 监督”，应至少包括设备操作人员、维修人员、管理人员以及相关人员，确保设备在使用过程中的安全与合</w:t>
      </w:r>
      <w:r>
        <w:rPr>
          <w:rFonts w:hint="eastAsia" w:asciiTheme="minorEastAsia" w:hAnsiTheme="minorEastAsia"/>
          <w:bCs/>
          <w:sz w:val="24"/>
        </w:rPr>
        <w:t xml:space="preserve">规</w:t>
      </w:r>
      <w:r>
        <w:rPr>
          <w:rFonts w:hint="eastAsia" w:asciiTheme="minorEastAsia" w:hAnsiTheme="minorEastAsia"/>
          <w:bCs/>
          <w:sz w:val="24"/>
        </w:rPr>
        <w:t xml:space="preserve">。</w:t>
      </w:r>
      <w:r/>
    </w:p>
    <w:p>
      <w:pPr>
        <w:ind w:firstLine="480"/>
        <w:spacing w:line="460" w:lineRule="exact"/>
        <w:rPr>
          <w:rFonts w:ascii="宋体" w:hAnsi="宋体" w:cs="宋体"/>
          <w:b/>
          <w:bCs/>
          <w:sz w:val="24"/>
        </w:rPr>
      </w:pPr>
      <w:r/>
      <w:bookmarkStart w:id="50" w:name="_Toc120614281"/>
      <w:r>
        <w:rPr>
          <w:rFonts w:hint="eastAsia" w:ascii="宋体" w:hAnsi="宋体" w:cs="宋体"/>
          <w:b/>
          <w:bCs/>
          <w:sz w:val="24"/>
        </w:rPr>
        <w:t xml:space="preserve">9.3售后服务要求</w:t>
      </w:r>
      <w:r/>
    </w:p>
    <w:p>
      <w:pPr>
        <w:ind w:firstLine="480"/>
        <w:spacing w:line="460" w:lineRule="exact"/>
        <w:rPr>
          <w:rFonts w:ascii="宋体" w:hAnsi="宋体" w:cs="宋体"/>
          <w:sz w:val="24"/>
        </w:rPr>
      </w:pPr>
      <w:r>
        <w:rPr>
          <w:rFonts w:hint="eastAsia" w:ascii="宋体" w:hAnsi="宋体" w:cs="宋体"/>
          <w:sz w:val="24"/>
        </w:rPr>
        <w:t xml:space="preserve">方案内容至少包括：售后服务体系、售后人员配置、维修服务响应时间及措施、紧急故障处理预案、质保期内外的维护维修方案；</w:t>
      </w:r>
      <w:r/>
    </w:p>
    <w:p>
      <w:pPr>
        <w:ind w:firstLine="480"/>
        <w:spacing w:line="460" w:lineRule="exact"/>
        <w:rPr>
          <w:rFonts w:ascii="宋体" w:hAnsi="宋体" w:cs="宋体"/>
          <w:sz w:val="24"/>
        </w:rPr>
      </w:pPr>
      <w:r>
        <w:rPr>
          <w:rFonts w:hint="eastAsia" w:ascii="宋体" w:hAnsi="宋体" w:cs="宋体"/>
          <w:sz w:val="24"/>
        </w:rPr>
        <w:t xml:space="preserve">①售后服务体系：售后服务体系应健全完善，确保设备在运行期间得到及时有效的技</w:t>
      </w:r>
      <w:r>
        <w:rPr>
          <w:rFonts w:hint="eastAsia" w:ascii="宋体" w:hAnsi="宋体" w:cs="宋体"/>
          <w:sz w:val="24"/>
        </w:rPr>
        <w:t xml:space="preserve">术支持与维护。体系内应包括快速响应机制，确保在设备出现故障或问题时，售后服务团队能够迅速行动，提供远程诊断或现场服务。</w:t>
      </w:r>
      <w:r/>
    </w:p>
    <w:p>
      <w:pPr>
        <w:ind w:firstLine="480"/>
        <w:spacing w:line="460" w:lineRule="exact"/>
        <w:rPr>
          <w:rFonts w:ascii="宋体" w:hAnsi="宋体" w:cs="宋体"/>
          <w:sz w:val="24"/>
        </w:rPr>
      </w:pPr>
      <w:r>
        <w:rPr>
          <w:rFonts w:hint="eastAsia" w:ascii="宋体" w:hAnsi="宋体" w:cs="宋体"/>
          <w:sz w:val="24"/>
        </w:rPr>
        <w:t xml:space="preserve">②售后人员配置：售后人员配置应充足且专业，包括项目经理、技术工程师、维修技师和客户服务专员等。</w:t>
      </w:r>
      <w:r/>
    </w:p>
    <w:p>
      <w:pPr>
        <w:ind w:firstLine="480"/>
        <w:spacing w:line="460" w:lineRule="exact"/>
        <w:rPr>
          <w:rFonts w:ascii="宋体" w:hAnsi="宋体" w:cs="宋体"/>
          <w:sz w:val="24"/>
        </w:rPr>
      </w:pPr>
      <w:r>
        <w:rPr>
          <w:rFonts w:hint="eastAsia" w:ascii="宋体" w:hAnsi="宋体" w:cs="宋体"/>
          <w:sz w:val="24"/>
        </w:rPr>
        <w:t xml:space="preserve">③维修服务响应时间及措施：维修服务响应时间及措施应明确且高效。乙方在接到甲方通知后在</w:t>
      </w:r>
      <w:r>
        <w:rPr>
          <w:rFonts w:hint="eastAsia" w:ascii="宋体" w:hAnsi="宋体" w:cs="宋体"/>
          <w:b/>
          <w:bCs/>
          <w:sz w:val="24"/>
        </w:rPr>
        <w:t xml:space="preserve">1小时内响应，8小时内到达甲方现场，故障问题解决时长不得超过24小时</w:t>
      </w:r>
      <w:r>
        <w:rPr>
          <w:rFonts w:hint="eastAsia" w:ascii="宋体" w:hAnsi="宋体" w:cs="宋体"/>
          <w:sz w:val="24"/>
        </w:rPr>
        <w:t xml:space="preserve">，未按上述时间响应需求、解决问题的，按照1000元/次在本次付款周期合同金额内扣除。</w:t>
      </w:r>
      <w:r/>
    </w:p>
    <w:p>
      <w:pPr>
        <w:ind w:firstLine="480"/>
        <w:spacing w:line="460" w:lineRule="exact"/>
        <w:rPr>
          <w:rFonts w:ascii="宋体" w:hAnsi="宋体" w:cs="宋体"/>
          <w:sz w:val="24"/>
        </w:rPr>
      </w:pPr>
      <w:r>
        <w:rPr>
          <w:rFonts w:hint="eastAsia" w:ascii="宋体" w:hAnsi="宋体" w:cs="宋体"/>
          <w:sz w:val="24"/>
        </w:rPr>
        <w:t xml:space="preserve">④紧急故障处理预案：紧急故障处理预案应详尽且实用，以应对可能发生的突发事件。供应商在紧急情况下，能够迅速启动预案，组织专业团队进行故障排查和处理，最大限度地减少故障对业务运行的影响。</w:t>
      </w:r>
      <w:r/>
    </w:p>
    <w:p>
      <w:pPr>
        <w:ind w:firstLine="480"/>
        <w:spacing w:line="460" w:lineRule="exact"/>
        <w:rPr>
          <w:rFonts w:ascii="宋体" w:hAnsi="宋体" w:cs="宋体"/>
          <w:sz w:val="24"/>
        </w:rPr>
      </w:pPr>
      <w:r>
        <w:rPr>
          <w:rFonts w:hint="eastAsia" w:ascii="宋体" w:hAnsi="宋体" w:cs="宋体"/>
          <w:sz w:val="24"/>
        </w:rPr>
        <w:t xml:space="preserve">⑤质保期内外的维护维修方案：在质保期内，供应商应提供免费的维护维修服务。在质保期外，供应商应继续提供有偿的维护维修服务，服务内容和标准应与质保期内保持一致。</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十、采购标的对应的中小企业划分标准所属行业为</w:t>
      </w:r>
      <w:r>
        <w:rPr>
          <w:rFonts w:hint="eastAsia" w:cs="Times New Roman" w:asciiTheme="minorEastAsia" w:hAnsiTheme="minorEastAsia"/>
          <w:b/>
          <w:sz w:val="24"/>
          <w:u w:val="single"/>
        </w:rPr>
        <w:t xml:space="preserve">工业</w:t>
      </w:r>
      <w:r>
        <w:rPr>
          <w:rFonts w:hint="eastAsia" w:cs="Times New Roman" w:asciiTheme="minorEastAsia" w:hAnsiTheme="minorEastAsia"/>
          <w:b/>
          <w:sz w:val="24"/>
        </w:rPr>
        <w:t xml:space="preserve">，采购标的</w:t>
      </w:r>
      <w:r>
        <w:rPr>
          <w:rFonts w:hint="eastAsia" w:cs="Times New Roman" w:asciiTheme="minorEastAsia" w:hAnsiTheme="minorEastAsia"/>
          <w:b/>
          <w:sz w:val="24"/>
        </w:rPr>
        <w:t xml:space="preserve">的</w:t>
      </w:r>
      <w:r>
        <w:rPr>
          <w:rFonts w:hint="eastAsia" w:cs="Times New Roman" w:asciiTheme="minorEastAsia" w:hAnsiTheme="minorEastAsia"/>
          <w:b/>
          <w:sz w:val="24"/>
        </w:rPr>
        <w:t xml:space="preserve">名称、数量、需满足的要求、技术规格等详见采购需求清单部分。</w:t>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rPr>
          <w:rFonts w:asciiTheme="minorEastAsia" w:hAnsiTheme="minorEastAsia"/>
          <w:b/>
        </w:rPr>
        <w:br w:type="page" w:clear="all"/>
      </w:r>
      <w:r>
        <w:rPr>
          <w:rFonts w:cs="宋体" w:asciiTheme="minorEastAsia" w:hAnsiTheme="minorEastAsia"/>
          <w:sz w:val="44"/>
          <w:szCs w:val="20"/>
        </w:rPr>
        <w:t xml:space="preserve">第五章 定标原则与评标标准</w:t>
      </w:r>
      <w:r/>
    </w:p>
    <w:p>
      <w:pPr>
        <w:ind w:firstLine="482"/>
        <w:jc w:val="left"/>
        <w:spacing w:line="400" w:lineRule="exact"/>
        <w:rPr>
          <w:rFonts w:cs="宋体" w:asciiTheme="minorEastAsia" w:hAnsiTheme="minorEastAsia"/>
          <w:b/>
          <w:bCs/>
          <w:sz w:val="24"/>
        </w:rPr>
      </w:pPr>
      <w:r>
        <w:rPr>
          <w:rFonts w:hint="eastAsia" w:cs="宋体" w:asciiTheme="minorEastAsia" w:hAnsiTheme="minorEastAsia"/>
          <w:b/>
          <w:bCs/>
          <w:sz w:val="24"/>
        </w:rPr>
        <w:t xml:space="preserve">一、定标原则</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本项目采用</w:t>
      </w:r>
      <w:r>
        <w:rPr>
          <w:rFonts w:hint="eastAsia" w:ascii="宋体" w:hAnsi="宋体" w:eastAsia="宋体" w:cs="宋体"/>
          <w:color w:val="000000"/>
          <w:sz w:val="24"/>
          <w:u w:val="single"/>
        </w:rPr>
        <w:t xml:space="preserve"> 综合评分 </w:t>
      </w:r>
      <w:r>
        <w:rPr>
          <w:rFonts w:hint="eastAsia" w:ascii="宋体" w:hAnsi="宋体" w:eastAsia="宋体" w:cs="宋体"/>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宋体"/>
          <w:color w:val="000000"/>
          <w:sz w:val="24"/>
        </w:rPr>
        <w:t xml:space="preserve">且按照</w:t>
      </w:r>
      <w:r>
        <w:rPr>
          <w:rFonts w:hint="eastAsia" w:ascii="宋体" w:hAnsi="宋体" w:eastAsia="宋体" w:cs="宋体"/>
          <w:color w:val="000000"/>
          <w:sz w:val="24"/>
        </w:rPr>
        <w:t xml:space="preserve">评审因素的量化指标评审得分最高的投标人为排名第一的中标候选人，本项目选取1名中标候选人。</w:t>
      </w:r>
      <w:r/>
    </w:p>
    <w:p>
      <w:pPr>
        <w:ind w:firstLine="482"/>
        <w:jc w:val="left"/>
        <w:spacing w:line="400" w:lineRule="exact"/>
        <w:rPr>
          <w:rFonts w:ascii="宋体" w:hAnsi="宋体" w:eastAsia="宋体" w:cs="宋体"/>
          <w:b/>
          <w:color w:val="000000"/>
          <w:sz w:val="24"/>
        </w:rPr>
      </w:pPr>
      <w:r>
        <w:rPr>
          <w:rFonts w:hint="eastAsia" w:ascii="宋体" w:hAnsi="宋体" w:eastAsia="宋体" w:cs="宋体"/>
          <w:b/>
          <w:color w:val="000000"/>
          <w:sz w:val="24"/>
        </w:rPr>
        <w:t xml:space="preserve">政府采购政策功能落实</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1、小微型企业</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1、小微型企业价格扣除</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（1）本项目对小型和微型企业产品给予20%的扣除价格，用扣除后的价格参与评审。</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（2）供应商需按照采购文件的要求提供相应的《中小企业声明函》。</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（3）企业标准请参照《关于印发中小企业划型标准规定的通知》（工信部联企业[2011]300号）文件规定自行填写。</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2、残疾人福利单位价格扣除</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（1）本项目对残疾人福利性单位视同小型、微型企业，给予20%的价格扣除，用扣除后的价格参与评审。</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（2）残疾人福利单位标准请参照《关于促进残疾人就业政府采购政策的通知》（财库〔2017〕141号），需提供《残疾人福利性单位声明函》，格式自拟。</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3、监狱和戒毒企业价格扣除</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（1）本项目对监狱和戒毒企业（简称监狱企业）视同小型、微型企业，给予10%的价格扣除，用扣除后的价格参与评审。</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p>
    <w:p>
      <w:pPr>
        <w:ind w:firstLine="480"/>
        <w:jc w:val="left"/>
        <w:spacing w:line="400" w:lineRule="exact"/>
        <w:rPr>
          <w:rFonts w:ascii="宋体" w:hAnsi="宋体" w:eastAsia="宋体" w:cs="宋体"/>
          <w:color w:val="000000"/>
          <w:sz w:val="24"/>
        </w:rPr>
      </w:pPr>
      <w:r>
        <w:rPr>
          <w:rFonts w:hint="eastAsia" w:ascii="宋体" w:hAnsi="宋体" w:eastAsia="宋体" w:cs="宋体"/>
          <w:color w:val="000000"/>
          <w:sz w:val="24"/>
        </w:rPr>
        <w:t xml:space="preserve">5、严格执行政府采购关于支持</w:t>
      </w:r>
      <w:r>
        <w:rPr>
          <w:rFonts w:hint="eastAsia"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line="400" w:lineRule="exact"/>
        <w:rPr>
          <w:rFonts w:cs="宋体" w:asciiTheme="minorEastAsia" w:hAnsiTheme="minorEastAsia"/>
          <w:b/>
          <w:bCs/>
          <w:sz w:val="24"/>
        </w:rPr>
      </w:pPr>
      <w:r>
        <w:rPr>
          <w:rFonts w:hint="eastAsia" w:cs="宋体" w:asciiTheme="minorEastAsia" w:hAnsiTheme="minorEastAsia"/>
          <w:b/>
          <w:bCs/>
          <w:sz w:val="24"/>
        </w:rPr>
        <w:t xml:space="preserve">二、评标方法与评标标准</w:t>
      </w:r>
      <w:r/>
    </w:p>
    <w:p>
      <w:pPr>
        <w:ind w:firstLine="480"/>
        <w:jc w:val="left"/>
        <w:spacing w:line="400" w:lineRule="exact"/>
        <w:rPr>
          <w:rFonts w:ascii="宋体" w:hAnsi="宋体" w:eastAsia="宋体" w:cs="宋体"/>
          <w:color w:val="000000"/>
          <w:sz w:val="24"/>
        </w:rPr>
      </w:pPr>
      <w:r>
        <w:rPr>
          <w:rFonts w:ascii="宋体" w:hAnsi="宋体" w:eastAsia="宋体" w:cs="宋体"/>
          <w:color w:val="000000"/>
          <w:sz w:val="24"/>
        </w:rPr>
        <w:t xml:space="preserve">本项目</w:t>
      </w:r>
      <w:r>
        <w:rPr>
          <w:rFonts w:ascii="宋体" w:hAnsi="宋体" w:eastAsia="宋体" w:cs="宋体"/>
          <w:color w:val="000000"/>
          <w:sz w:val="24"/>
        </w:rPr>
        <w:t xml:space="preserve">评分总分值</w:t>
      </w:r>
      <w:r>
        <w:rPr>
          <w:rFonts w:ascii="宋体" w:hAnsi="宋体" w:eastAsia="宋体" w:cs="宋体"/>
          <w:color w:val="000000"/>
          <w:sz w:val="24"/>
        </w:rPr>
        <w:t xml:space="preserve">为100分。</w:t>
      </w:r>
      <w:r/>
    </w:p>
    <w:tbl>
      <w:tblPr>
        <w:tblW w:w="493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8"/>
        <w:gridCol w:w="1251"/>
        <w:gridCol w:w="940"/>
        <w:gridCol w:w="6315"/>
      </w:tblGrid>
      <w:tr>
        <w:trPr>
          <w:cantSplit/>
          <w:trHeight w:val="397"/>
        </w:trPr>
        <w:tc>
          <w:tcPr>
            <w:tcW w:w="419" w:type="pct"/>
            <w:vAlign w:val="center"/>
            <w:textDirection w:val="lrTb"/>
            <w:noWrap w:val="false"/>
          </w:tcPr>
          <w:p>
            <w:pPr>
              <w:jc w:val="center"/>
              <w:widowControl/>
              <w:rPr>
                <w:rFonts w:ascii="宋体" w:hAnsi="宋体" w:eastAsia="宋体" w:cs="宋体"/>
                <w:b/>
                <w:bCs/>
                <w:sz w:val="20"/>
                <w:szCs w:val="20"/>
              </w:rPr>
            </w:pPr>
            <w:r/>
            <w:bookmarkStart w:id="51" w:name="OLE_LINK7"/>
            <w:r/>
            <w:bookmarkStart w:id="52" w:name="OLE_LINK8"/>
            <w:r>
              <w:rPr>
                <w:rFonts w:hint="eastAsia" w:ascii="宋体" w:hAnsi="宋体" w:eastAsia="宋体" w:cs="宋体"/>
                <w:b/>
                <w:bCs/>
                <w:sz w:val="20"/>
                <w:szCs w:val="20"/>
              </w:rPr>
              <w:t xml:space="preserve">序号</w:t>
            </w:r>
            <w:r/>
          </w:p>
        </w:tc>
        <w:tc>
          <w:tcPr>
            <w:tcW w:w="674" w:type="pct"/>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评审项目</w:t>
            </w:r>
            <w:r/>
          </w:p>
        </w:tc>
        <w:tc>
          <w:tcPr>
            <w:tcW w:w="506" w:type="pct"/>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分值</w:t>
            </w:r>
            <w:r/>
          </w:p>
        </w:tc>
        <w:tc>
          <w:tcPr>
            <w:tcW w:w="3401" w:type="pct"/>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评审细则</w:t>
            </w:r>
            <w:r/>
          </w:p>
        </w:tc>
      </w:tr>
      <w:tr>
        <w:trPr>
          <w:cantSplit/>
          <w:trHeight w:val="1493"/>
        </w:trPr>
        <w:tc>
          <w:tcPr>
            <w:tcW w:w="419"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tcW w:w="674"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价格评审</w:t>
            </w:r>
            <w:r/>
          </w:p>
        </w:tc>
        <w:tc>
          <w:tcPr>
            <w:tcW w:w="506"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30</w:t>
            </w:r>
            <w:r/>
          </w:p>
        </w:tc>
        <w:tc>
          <w:tcPr>
            <w:tcW w:w="3401" w:type="pct"/>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采用低价优先法，即满足招标文件要求且投标价格最低的有效投标报价为评标基准价，其价格分为满分。</w:t>
            </w:r>
            <w:r/>
          </w:p>
          <w:p>
            <w:pPr>
              <w:rPr>
                <w:rFonts w:ascii="宋体" w:hAnsi="宋体" w:eastAsia="宋体" w:cs="宋体"/>
                <w:sz w:val="20"/>
                <w:szCs w:val="20"/>
              </w:rPr>
            </w:pPr>
            <w:r>
              <w:rPr>
                <w:rFonts w:hint="eastAsia" w:ascii="宋体" w:hAnsi="宋体" w:eastAsia="宋体" w:cs="宋体"/>
                <w:sz w:val="20"/>
                <w:szCs w:val="20"/>
              </w:rPr>
              <w:t xml:space="preserve">其他投标人的价格</w:t>
            </w:r>
            <w:r>
              <w:rPr>
                <w:rFonts w:hint="eastAsia" w:ascii="宋体" w:hAnsi="宋体" w:eastAsia="宋体" w:cs="宋体"/>
                <w:sz w:val="20"/>
                <w:szCs w:val="20"/>
              </w:rPr>
              <w:t xml:space="preserve">分统一</w:t>
            </w:r>
            <w:r>
              <w:rPr>
                <w:rFonts w:hint="eastAsia" w:ascii="宋体" w:hAnsi="宋体" w:eastAsia="宋体" w:cs="宋体"/>
                <w:sz w:val="20"/>
                <w:szCs w:val="20"/>
              </w:rPr>
              <w:t xml:space="preserve">按下列公式计算：投标报价得分＝（评标基准价/投标报价）×30（小数点保留两位）。（有效投标报价为未被评标委员会判定为无效标的投标文件）。</w:t>
            </w:r>
            <w:r/>
          </w:p>
        </w:tc>
      </w:tr>
      <w:tr>
        <w:trPr>
          <w:cantSplit/>
          <w:trHeight w:val="2175"/>
        </w:trPr>
        <w:tc>
          <w:tcPr>
            <w:tcW w:w="419"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W w:w="674"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技术参数评审</w:t>
            </w:r>
            <w:r/>
          </w:p>
        </w:tc>
        <w:tc>
          <w:tcPr>
            <w:tcW w:w="506"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30</w:t>
            </w:r>
            <w:r/>
          </w:p>
        </w:tc>
        <w:tc>
          <w:tcPr>
            <w:tcW w:w="3401" w:type="pct"/>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根据各投标人所投产品对“采购需求”具体参数中加“▲”项的响应情况进行评分，有一项满足（</w:t>
            </w:r>
            <w:r>
              <w:rPr>
                <w:rFonts w:hint="eastAsia" w:ascii="宋体" w:hAnsi="宋体" w:eastAsia="宋体" w:cs="宋体"/>
                <w:sz w:val="20"/>
                <w:szCs w:val="20"/>
              </w:rPr>
              <w:t xml:space="preserve">正</w:t>
            </w:r>
            <w:r>
              <w:rPr>
                <w:rFonts w:hint="eastAsia" w:ascii="宋体" w:hAnsi="宋体" w:eastAsia="宋体" w:cs="宋体"/>
                <w:sz w:val="20"/>
                <w:szCs w:val="20"/>
              </w:rPr>
              <w:t xml:space="preserve">偏离）</w:t>
            </w:r>
            <w:r>
              <w:rPr>
                <w:rFonts w:hint="eastAsia" w:ascii="宋体" w:hAnsi="宋体" w:eastAsia="宋体" w:cs="宋体"/>
                <w:sz w:val="20"/>
                <w:szCs w:val="20"/>
              </w:rPr>
              <w:t xml:space="preserve">加</w:t>
            </w:r>
            <w:r>
              <w:rPr>
                <w:rFonts w:hint="eastAsia" w:ascii="宋体" w:hAnsi="宋体" w:eastAsia="宋体" w:cs="宋体"/>
                <w:sz w:val="20"/>
                <w:szCs w:val="20"/>
              </w:rPr>
              <w:t xml:space="preserve">3分，</w:t>
            </w:r>
            <w:r>
              <w:rPr>
                <w:rFonts w:hint="eastAsia" w:ascii="宋体" w:hAnsi="宋体" w:eastAsia="宋体" w:cs="宋体"/>
                <w:sz w:val="20"/>
                <w:szCs w:val="20"/>
              </w:rPr>
              <w:t xml:space="preserve">最高得</w:t>
            </w:r>
            <w:r>
              <w:rPr>
                <w:rFonts w:hint="eastAsia" w:ascii="宋体" w:hAnsi="宋体" w:eastAsia="宋体" w:cs="宋体"/>
                <w:sz w:val="20"/>
                <w:szCs w:val="20"/>
              </w:rPr>
              <w:t xml:space="preserve">分30分。</w:t>
            </w:r>
            <w:r/>
          </w:p>
          <w:p>
            <w:pPr>
              <w:widowControl/>
              <w:rPr>
                <w:rFonts w:ascii="宋体" w:hAnsi="宋体" w:eastAsia="宋体" w:cs="宋体"/>
                <w:sz w:val="20"/>
                <w:szCs w:val="20"/>
              </w:rPr>
            </w:pPr>
            <w:r>
              <w:rPr>
                <w:rFonts w:hint="eastAsia" w:ascii="宋体" w:hAnsi="宋体" w:eastAsia="宋体" w:cs="宋体"/>
                <w:sz w:val="20"/>
                <w:szCs w:val="20"/>
              </w:rPr>
              <w:t xml:space="preserve">注:“采购需求”具体参数加“▲”项中明确要求提供证明材料的以证明材料加盖投标人公章为准，未作要求的以投标人提供的《技术参数响应及偏离表》为准;2、对通过提供虚假材料谋取中标的，货到验收技术参数与投标文件不符时，采购方可以拒收货、拒付款，并且供货方必须承担相应的法律责任。</w:t>
            </w:r>
            <w:r/>
          </w:p>
        </w:tc>
      </w:tr>
      <w:tr>
        <w:trPr>
          <w:cantSplit/>
          <w:trHeight w:val="1048"/>
        </w:trPr>
        <w:tc>
          <w:tcPr>
            <w:tcW w:w="419" w:type="pct"/>
            <w:vAlign w:val="center"/>
            <w:vMerge w:val="restart"/>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tcW w:w="674" w:type="pct"/>
            <w:vAlign w:val="center"/>
            <w:vMerge w:val="restart"/>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技术方案评审</w:t>
            </w:r>
            <w:r/>
          </w:p>
        </w:tc>
        <w:tc>
          <w:tcPr>
            <w:tcW w:w="506" w:type="pct"/>
            <w:vAlign w:val="center"/>
            <w:vMerge w:val="restart"/>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19</w:t>
            </w:r>
            <w:r/>
          </w:p>
        </w:tc>
        <w:tc>
          <w:tcPr>
            <w:tcW w:w="3401" w:type="pct"/>
            <w:vAlign w:val="center"/>
            <w:textDirection w:val="lrTb"/>
            <w:noWrap w:val="false"/>
          </w:tcPr>
          <w:p>
            <w:pPr>
              <w:ind w:firstLine="400"/>
              <w:jc w:val="left"/>
              <w:rPr>
                <w:rFonts w:ascii="宋体" w:hAnsi="宋体" w:eastAsia="宋体" w:cs="宋体"/>
                <w:sz w:val="20"/>
                <w:szCs w:val="20"/>
              </w:rPr>
            </w:pPr>
            <w:r>
              <w:rPr>
                <w:rFonts w:hint="eastAsia" w:ascii="宋体" w:hAnsi="宋体" w:eastAsia="宋体" w:cs="宋体"/>
                <w:sz w:val="20"/>
                <w:szCs w:val="20"/>
              </w:rPr>
              <w:t xml:space="preserve">1、实施方案（7分）：投标人根据本项目要求，针对本项目提供实施方案，至少包含项目进度计划、安装调试方案、质量保障措施、项目验收方案和项目实施团队配置。方案优于要求的得7分，符合要求得5分，不符合要求或未提供的不得分。</w:t>
            </w:r>
            <w:r/>
          </w:p>
          <w:p>
            <w:pPr>
              <w:ind w:firstLine="400"/>
              <w:jc w:val="left"/>
              <w:rPr>
                <w:rFonts w:ascii="宋体" w:hAnsi="宋体" w:eastAsia="宋体" w:cs="宋体"/>
                <w:sz w:val="20"/>
                <w:szCs w:val="20"/>
              </w:rPr>
            </w:pPr>
            <w:r>
              <w:rPr>
                <w:rFonts w:hint="eastAsia" w:ascii="宋体" w:hAnsi="宋体" w:eastAsia="宋体" w:cs="宋体"/>
                <w:sz w:val="20"/>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cantSplit/>
          <w:trHeight w:val="2077"/>
        </w:trPr>
        <w:tc>
          <w:tcPr>
            <w:tcW w:w="419"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674"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506"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3401" w:type="pct"/>
            <w:vAlign w:val="center"/>
            <w:textDirection w:val="lrTb"/>
            <w:noWrap w:val="false"/>
          </w:tcPr>
          <w:p>
            <w:pPr>
              <w:ind w:firstLine="400"/>
              <w:jc w:val="left"/>
              <w:widowControl/>
              <w:rPr>
                <w:rFonts w:ascii="宋体" w:hAnsi="宋体" w:eastAsia="宋体" w:cs="宋体"/>
                <w:sz w:val="20"/>
                <w:szCs w:val="20"/>
              </w:rPr>
            </w:pPr>
            <w:r>
              <w:rPr>
                <w:rFonts w:hint="eastAsia" w:ascii="宋体" w:hAnsi="宋体" w:eastAsia="宋体" w:cs="宋体"/>
                <w:sz w:val="20"/>
                <w:szCs w:val="20"/>
              </w:rPr>
              <w:t xml:space="preserve">2、培训方案（6分）：投标人根据本项目要求，针对本项目提供培训方案至少包含培训计划、培训内容、培训对象。方案优于要求的得6分，符合要求得4分，不符合要求或未提供的不得分。</w:t>
            </w:r>
            <w:r/>
          </w:p>
          <w:p>
            <w:pPr>
              <w:ind w:firstLine="400"/>
              <w:jc w:val="left"/>
              <w:widowControl/>
              <w:rPr>
                <w:rFonts w:ascii="宋体" w:hAnsi="宋体" w:eastAsia="宋体" w:cs="宋体"/>
                <w:sz w:val="20"/>
                <w:szCs w:val="20"/>
              </w:rPr>
            </w:pPr>
            <w:r>
              <w:rPr>
                <w:rFonts w:hint="eastAsia" w:ascii="宋体" w:hAnsi="宋体" w:eastAsia="宋体" w:cs="宋体"/>
                <w:sz w:val="20"/>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cantSplit/>
          <w:trHeight w:val="274"/>
        </w:trPr>
        <w:tc>
          <w:tcPr>
            <w:tcW w:w="419"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674"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506"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3401" w:type="pct"/>
            <w:vAlign w:val="center"/>
            <w:textDirection w:val="lrTb"/>
            <w:noWrap w:val="false"/>
          </w:tcPr>
          <w:p>
            <w:pPr>
              <w:ind w:firstLine="400"/>
              <w:jc w:val="left"/>
              <w:widowControl/>
              <w:rPr>
                <w:rFonts w:ascii="宋体" w:hAnsi="宋体" w:eastAsia="宋体" w:cs="宋体"/>
                <w:sz w:val="20"/>
                <w:szCs w:val="20"/>
              </w:rPr>
            </w:pPr>
            <w:r>
              <w:rPr>
                <w:rFonts w:hint="eastAsia" w:ascii="宋体" w:hAnsi="宋体" w:eastAsia="宋体" w:cs="宋体"/>
                <w:sz w:val="20"/>
                <w:szCs w:val="20"/>
              </w:rPr>
              <w:t xml:space="preserve">3、售后服务方案（6分）：投标人根据本项目要求，针对本项目提供售后服务方案，至少包括：售后服务体系、售后人员配置、维修服务响应时间及措施、紧急故障处理预案、质保期内外的维护维修方案。方案优于要求的得6分，符合要求得4分，不符合要求或未提供的不得分。</w:t>
            </w:r>
            <w:r/>
          </w:p>
          <w:p>
            <w:pPr>
              <w:ind w:firstLine="400"/>
              <w:jc w:val="left"/>
              <w:widowControl/>
              <w:rPr>
                <w:rFonts w:ascii="宋体" w:hAnsi="宋体" w:eastAsia="宋体" w:cs="宋体"/>
                <w:sz w:val="20"/>
                <w:szCs w:val="20"/>
              </w:rPr>
            </w:pPr>
            <w:r>
              <w:rPr>
                <w:rFonts w:hint="eastAsia" w:ascii="宋体" w:hAnsi="宋体" w:eastAsia="宋体" w:cs="宋体"/>
                <w:sz w:val="20"/>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小组评审。</w:t>
            </w:r>
            <w:r/>
          </w:p>
        </w:tc>
      </w:tr>
      <w:tr>
        <w:trPr>
          <w:cantSplit/>
          <w:trHeight w:val="1048"/>
        </w:trPr>
        <w:tc>
          <w:tcPr>
            <w:tcW w:w="419" w:type="pct"/>
            <w:vAlign w:val="center"/>
            <w:vMerge w:val="restart"/>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w:t>
            </w:r>
            <w:r/>
          </w:p>
        </w:tc>
        <w:tc>
          <w:tcPr>
            <w:tcW w:w="674" w:type="pct"/>
            <w:vAlign w:val="center"/>
            <w:vMerge w:val="restart"/>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企业实力评审</w:t>
            </w:r>
            <w:r/>
          </w:p>
        </w:tc>
        <w:tc>
          <w:tcPr>
            <w:tcW w:w="506" w:type="pct"/>
            <w:vAlign w:val="center"/>
            <w:vMerge w:val="restart"/>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6</w:t>
            </w:r>
            <w:r/>
          </w:p>
        </w:tc>
        <w:tc>
          <w:tcPr>
            <w:tcW w:w="3401" w:type="pct"/>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投标人具备质量管理体系认证证书、职业健康管理体系认证证书、环境管理体系认证证书的，有1项得1分，满分3分。（须提供证书扫描件及国家认证认可监督管理委员的“全国认证认可信息公共服务平台”查询结果截图，证书在开标当日须处于有效期内。）</w:t>
            </w:r>
            <w:r/>
          </w:p>
        </w:tc>
      </w:tr>
      <w:tr>
        <w:trPr>
          <w:cantSplit/>
          <w:trHeight w:val="534"/>
        </w:trPr>
        <w:tc>
          <w:tcPr>
            <w:tcW w:w="419"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674"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506" w:type="pct"/>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tcW w:w="3401" w:type="pct"/>
            <w:vAlign w:val="center"/>
            <w:textDirection w:val="lrTb"/>
            <w:noWrap w:val="false"/>
          </w:tcPr>
          <w:p>
            <w:pP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2、为保证售后服务质量，投标人</w:t>
            </w:r>
            <w:r>
              <w:rPr>
                <w:rFonts w:hint="eastAsia" w:ascii="宋体" w:hAnsi="宋体" w:eastAsia="宋体" w:cs="宋体"/>
                <w:color w:val="000000"/>
                <w:sz w:val="20"/>
                <w:szCs w:val="20"/>
                <w:lang w:bidi="ar"/>
              </w:rPr>
              <w:t xml:space="preserve">需承诺本</w:t>
            </w:r>
            <w:r>
              <w:rPr>
                <w:rFonts w:hint="eastAsia" w:ascii="宋体" w:hAnsi="宋体" w:eastAsia="宋体" w:cs="宋体"/>
                <w:color w:val="000000"/>
                <w:sz w:val="20"/>
                <w:szCs w:val="20"/>
                <w:lang w:bidi="ar"/>
              </w:rPr>
              <w:t xml:space="preserve">项目主要设备（音频扩声设备、灯光设备等）在质保期内提供原厂质保和原厂售后服务，提供承诺函加盖投标人公章得3分。（</w:t>
            </w:r>
            <w:r>
              <w:rPr>
                <w:rFonts w:hint="eastAsia" w:ascii="宋体" w:hAnsi="宋体" w:eastAsia="宋体" w:cs="宋体"/>
                <w:b/>
                <w:bCs/>
                <w:color w:val="000000"/>
                <w:sz w:val="20"/>
                <w:szCs w:val="20"/>
                <w:lang w:bidi="ar"/>
              </w:rPr>
              <w:t xml:space="preserve">为证明中标单位承诺真实性，中标单位需在中标公示发出之日起3日内，提供本项目主要设备（音频扩声设备、灯光设备等）生产厂商针对本项目的原厂质保和原厂售后服务承诺，并加盖原厂公章，否则招标人有权废除中标单位的中标资格</w:t>
            </w:r>
            <w:r>
              <w:rPr>
                <w:rFonts w:hint="eastAsia" w:ascii="宋体" w:hAnsi="宋体" w:eastAsia="宋体" w:cs="宋体"/>
                <w:color w:val="000000"/>
                <w:sz w:val="20"/>
                <w:szCs w:val="20"/>
                <w:lang w:bidi="ar"/>
              </w:rPr>
              <w:t xml:space="preserve">）</w:t>
            </w:r>
            <w:r/>
          </w:p>
          <w:p>
            <w:pP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注：提供承诺函加盖投标人公章，未提供或提供不全不得分。</w:t>
            </w:r>
            <w:r/>
          </w:p>
        </w:tc>
      </w:tr>
      <w:tr>
        <w:trPr>
          <w:cantSplit/>
          <w:trHeight w:val="1078"/>
        </w:trPr>
        <w:tc>
          <w:tcPr>
            <w:tcW w:w="419"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tcW w:w="674"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视频演示</w:t>
            </w:r>
            <w:r/>
          </w:p>
        </w:tc>
        <w:tc>
          <w:tcPr>
            <w:tcW w:w="506"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7</w:t>
            </w:r>
            <w:r/>
          </w:p>
        </w:tc>
        <w:tc>
          <w:tcPr>
            <w:tcW w:w="3401" w:type="pct"/>
            <w:vAlign w:val="center"/>
            <w:textDirection w:val="lrTb"/>
            <w:noWrap w:val="false"/>
          </w:tcPr>
          <w:p>
            <w:pPr>
              <w:widowControl/>
              <w:rPr>
                <w:rFonts w:ascii="宋体" w:hAnsi="宋体" w:eastAsia="宋体" w:cs="宋体"/>
                <w:sz w:val="20"/>
                <w:szCs w:val="20"/>
              </w:rPr>
            </w:pPr>
            <w:r>
              <w:rPr>
                <w:rFonts w:ascii="宋体" w:hAnsi="宋体" w:eastAsia="宋体" w:cs="宋体"/>
                <w:sz w:val="20"/>
                <w:szCs w:val="20"/>
              </w:rPr>
              <w:t xml:space="preserve">各投标单位自备用于本项目</w:t>
            </w:r>
            <w:r>
              <w:rPr>
                <w:rFonts w:ascii="宋体" w:hAnsi="宋体" w:eastAsia="宋体" w:cs="宋体"/>
                <w:sz w:val="20"/>
                <w:szCs w:val="20"/>
              </w:rPr>
              <w:t xml:space="preserve">的主扩恒定</w:t>
            </w:r>
            <w:r>
              <w:rPr>
                <w:rFonts w:ascii="宋体" w:hAnsi="宋体" w:eastAsia="宋体" w:cs="宋体"/>
                <w:sz w:val="20"/>
                <w:szCs w:val="20"/>
              </w:rPr>
              <w:t xml:space="preserve">波束线阵列音柱一对、专业功放（主音柱）一台、调音台一台、数字音频处理器一台、无线手持话筒一套，现场搭建简易扩声系统，实现以下七个功能点演示，</w:t>
            </w:r>
            <w:r>
              <w:rPr>
                <w:rFonts w:ascii="宋体" w:hAnsi="宋体" w:eastAsia="宋体" w:cs="宋体"/>
                <w:sz w:val="20"/>
                <w:szCs w:val="20"/>
              </w:rPr>
              <w:t xml:space="preserve">每</w:t>
            </w:r>
            <w:r>
              <w:rPr>
                <w:rFonts w:hint="eastAsia" w:ascii="宋体" w:hAnsi="宋体" w:eastAsia="宋体" w:cs="宋体"/>
                <w:sz w:val="20"/>
                <w:szCs w:val="20"/>
              </w:rPr>
              <w:t xml:space="preserve">满足</w:t>
            </w:r>
            <w:r>
              <w:rPr>
                <w:rFonts w:hint="eastAsia" w:ascii="宋体" w:hAnsi="宋体" w:eastAsia="宋体" w:cs="宋体"/>
                <w:sz w:val="20"/>
                <w:szCs w:val="20"/>
              </w:rPr>
              <w:t xml:space="preserve">一个功能点得</w:t>
            </w:r>
            <w:r>
              <w:rPr>
                <w:rFonts w:ascii="宋体" w:hAnsi="宋体" w:eastAsia="宋体" w:cs="宋体"/>
                <w:sz w:val="20"/>
                <w:szCs w:val="20"/>
              </w:rPr>
              <w:t xml:space="preserve">1分，</w:t>
            </w:r>
            <w:r>
              <w:rPr>
                <w:rFonts w:hint="eastAsia" w:ascii="宋体" w:hAnsi="宋体" w:eastAsia="宋体" w:cs="宋体"/>
                <w:sz w:val="20"/>
                <w:szCs w:val="20"/>
              </w:rPr>
              <w:t xml:space="preserve">最高得</w:t>
            </w:r>
            <w:r>
              <w:rPr>
                <w:rFonts w:ascii="宋体" w:hAnsi="宋体" w:eastAsia="宋体" w:cs="宋体"/>
                <w:sz w:val="20"/>
                <w:szCs w:val="20"/>
              </w:rPr>
              <w:t xml:space="preserve">7分。</w:t>
            </w:r>
            <w:r/>
          </w:p>
          <w:p>
            <w:pPr>
              <w:widowControl/>
              <w:rPr>
                <w:rFonts w:ascii="宋体" w:hAnsi="宋体" w:eastAsia="宋体" w:cs="宋体"/>
                <w:sz w:val="20"/>
                <w:szCs w:val="20"/>
              </w:rPr>
            </w:pPr>
            <w:r>
              <w:rPr>
                <w:rFonts w:ascii="宋体" w:hAnsi="宋体" w:eastAsia="宋体" w:cs="宋体"/>
                <w:sz w:val="20"/>
                <w:szCs w:val="20"/>
              </w:rPr>
              <w:t xml:space="preserve">1、调音台远程无线控制；</w:t>
            </w:r>
            <w:r/>
          </w:p>
          <w:p>
            <w:pPr>
              <w:widowControl/>
              <w:rPr>
                <w:rFonts w:ascii="宋体" w:hAnsi="宋体" w:eastAsia="宋体" w:cs="宋体"/>
                <w:sz w:val="20"/>
                <w:szCs w:val="20"/>
              </w:rPr>
            </w:pPr>
            <w:r>
              <w:rPr>
                <w:rFonts w:ascii="宋体" w:hAnsi="宋体" w:eastAsia="宋体" w:cs="宋体"/>
                <w:sz w:val="20"/>
                <w:szCs w:val="20"/>
              </w:rPr>
              <w:t xml:space="preserve">2、调音台对话筒实现话筒智能管理；</w:t>
            </w:r>
            <w:r/>
          </w:p>
          <w:p>
            <w:pPr>
              <w:widowControl/>
              <w:rPr>
                <w:rFonts w:ascii="宋体" w:hAnsi="宋体" w:eastAsia="宋体" w:cs="宋体"/>
                <w:sz w:val="20"/>
                <w:szCs w:val="20"/>
              </w:rPr>
            </w:pPr>
            <w:r>
              <w:rPr>
                <w:rFonts w:ascii="宋体" w:hAnsi="宋体" w:eastAsia="宋体" w:cs="宋体"/>
                <w:sz w:val="20"/>
                <w:szCs w:val="20"/>
              </w:rPr>
              <w:t xml:space="preserve">3、调音台实现话筒闪避功能（自动反馈抑制功能）；</w:t>
            </w:r>
            <w:r/>
          </w:p>
          <w:p>
            <w:pPr>
              <w:widowControl/>
              <w:rPr>
                <w:rFonts w:ascii="宋体" w:hAnsi="宋体" w:eastAsia="宋体" w:cs="宋体"/>
                <w:sz w:val="20"/>
                <w:szCs w:val="20"/>
              </w:rPr>
            </w:pPr>
            <w:r>
              <w:rPr>
                <w:rFonts w:ascii="宋体" w:hAnsi="宋体" w:eastAsia="宋体" w:cs="宋体"/>
                <w:sz w:val="20"/>
                <w:szCs w:val="20"/>
              </w:rPr>
              <w:t xml:space="preserve">4、音频处理器对系统可实现实时监测；</w:t>
            </w:r>
            <w:r/>
          </w:p>
          <w:p>
            <w:pPr>
              <w:widowControl/>
              <w:rPr>
                <w:rFonts w:ascii="宋体" w:hAnsi="宋体" w:eastAsia="宋体" w:cs="宋体"/>
                <w:sz w:val="20"/>
                <w:szCs w:val="20"/>
              </w:rPr>
            </w:pPr>
            <w:r>
              <w:rPr>
                <w:rFonts w:ascii="宋体" w:hAnsi="宋体" w:eastAsia="宋体" w:cs="宋体"/>
                <w:sz w:val="20"/>
                <w:szCs w:val="20"/>
              </w:rPr>
              <w:t xml:space="preserve">5、音频处理器自带DANTE24*24传输功能；</w:t>
            </w:r>
            <w:r/>
          </w:p>
          <w:p>
            <w:pPr>
              <w:widowControl/>
              <w:rPr>
                <w:rFonts w:ascii="宋体" w:hAnsi="宋体" w:eastAsia="宋体" w:cs="宋体"/>
                <w:sz w:val="20"/>
                <w:szCs w:val="20"/>
              </w:rPr>
            </w:pPr>
            <w:r>
              <w:rPr>
                <w:rFonts w:ascii="宋体" w:hAnsi="宋体" w:eastAsia="宋体" w:cs="宋体"/>
                <w:sz w:val="20"/>
                <w:szCs w:val="20"/>
              </w:rPr>
              <w:t xml:space="preserve">6、音频处理器96KHz采样率声音还原；</w:t>
            </w:r>
            <w:r/>
          </w:p>
          <w:p>
            <w:pPr>
              <w:widowControl/>
              <w:rPr>
                <w:rFonts w:ascii="宋体" w:hAnsi="宋体" w:eastAsia="宋体" w:cs="宋体"/>
                <w:sz w:val="20"/>
                <w:szCs w:val="20"/>
              </w:rPr>
            </w:pPr>
            <w:r>
              <w:rPr>
                <w:rFonts w:ascii="宋体" w:hAnsi="宋体" w:eastAsia="宋体" w:cs="宋体"/>
                <w:sz w:val="20"/>
                <w:szCs w:val="20"/>
              </w:rPr>
              <w:t xml:space="preserve">7、功放内置本项目扬声器参数。</w:t>
            </w:r>
            <w:r/>
          </w:p>
          <w:p>
            <w:pPr>
              <w:widowControl/>
              <w:rPr>
                <w:rFonts w:ascii="宋体" w:hAnsi="宋体" w:eastAsia="宋体" w:cs="宋体"/>
                <w:sz w:val="20"/>
                <w:szCs w:val="20"/>
              </w:rPr>
            </w:pPr>
            <w:r>
              <w:rPr>
                <w:rFonts w:hint="eastAsia" w:ascii="宋体" w:hAnsi="宋体" w:eastAsia="宋体" w:cs="宋体"/>
                <w:b/>
                <w:bCs/>
                <w:sz w:val="20"/>
                <w:szCs w:val="20"/>
              </w:rPr>
              <w:t xml:space="preserve">注：投标单位提供的演示视频，需清晰展示演示所用设备的品牌型号，</w:t>
            </w:r>
            <w:r>
              <w:rPr>
                <w:rFonts w:hint="eastAsia" w:ascii="宋体" w:hAnsi="宋体" w:eastAsia="宋体" w:cs="宋体"/>
                <w:b/>
                <w:bCs/>
                <w:sz w:val="20"/>
                <w:szCs w:val="20"/>
              </w:rPr>
              <w:t xml:space="preserve">且品牌</w:t>
            </w:r>
            <w:r>
              <w:rPr>
                <w:rFonts w:hint="eastAsia" w:ascii="宋体" w:hAnsi="宋体" w:eastAsia="宋体" w:cs="宋体"/>
                <w:b/>
                <w:bCs/>
                <w:sz w:val="20"/>
                <w:szCs w:val="20"/>
              </w:rPr>
              <w:t xml:space="preserve">型号与投标文件分项报价表中的品牌型号完全一致，否则视为无效演示不得分。</w:t>
            </w:r>
            <w:r/>
          </w:p>
        </w:tc>
      </w:tr>
      <w:tr>
        <w:trPr>
          <w:cantSplit/>
          <w:trHeight w:val="1078"/>
        </w:trPr>
        <w:tc>
          <w:tcPr>
            <w:tcW w:w="419"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6</w:t>
            </w:r>
            <w:r/>
          </w:p>
        </w:tc>
        <w:tc>
          <w:tcPr>
            <w:tcW w:w="674"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业绩评审</w:t>
            </w:r>
            <w:r/>
          </w:p>
        </w:tc>
        <w:tc>
          <w:tcPr>
            <w:tcW w:w="506"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6</w:t>
            </w:r>
            <w:r/>
          </w:p>
        </w:tc>
        <w:tc>
          <w:tcPr>
            <w:tcW w:w="3401" w:type="pct"/>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投标人自2022年1月1日以来（以合同签订日期为准），具有类似业绩的，有1个得2分，最高得6分。</w:t>
            </w:r>
            <w:r/>
          </w:p>
          <w:p>
            <w:pPr>
              <w:rPr>
                <w:rFonts w:ascii="宋体" w:hAnsi="宋体" w:eastAsia="宋体" w:cs="宋体"/>
                <w:sz w:val="20"/>
                <w:szCs w:val="20"/>
              </w:rPr>
            </w:pPr>
            <w:r>
              <w:rPr>
                <w:rFonts w:hint="eastAsia" w:ascii="宋体" w:hAnsi="宋体" w:eastAsia="宋体" w:cs="宋体"/>
                <w:sz w:val="20"/>
                <w:szCs w:val="20"/>
              </w:rPr>
              <w:t xml:space="preserve">注：提供合同（合同内容至少包括合同首页、合同标的物所在页、签字盖章页）扫描件，不提供的不得分。</w:t>
            </w:r>
            <w:bookmarkEnd w:id="51"/>
            <w:r/>
            <w:bookmarkEnd w:id="52"/>
            <w:r/>
            <w:r/>
          </w:p>
        </w:tc>
      </w:tr>
      <w:tr>
        <w:trPr>
          <w:cantSplit/>
          <w:trHeight w:val="1078"/>
        </w:trPr>
        <w:tc>
          <w:tcPr>
            <w:tcW w:w="419"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7</w:t>
            </w:r>
            <w:r/>
          </w:p>
        </w:tc>
        <w:tc>
          <w:tcPr>
            <w:tcW w:w="674"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节能环保</w:t>
            </w:r>
            <w:r/>
          </w:p>
        </w:tc>
        <w:tc>
          <w:tcPr>
            <w:tcW w:w="506" w:type="pct"/>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tcW w:w="3401" w:type="pct"/>
            <w:vAlign w:val="center"/>
            <w:textDirection w:val="lrTb"/>
            <w:noWrap w:val="false"/>
          </w:tcPr>
          <w:p>
            <w:pPr>
              <w:rPr>
                <w:rFonts w:ascii="宋体" w:hAnsi="宋体" w:eastAsia="宋体" w:cs="宋体"/>
                <w:color w:val="000000"/>
                <w:szCs w:val="21"/>
              </w:rPr>
            </w:pPr>
            <w:r>
              <w:rPr>
                <w:rFonts w:hint="eastAsia" w:ascii="宋体" w:hAnsi="宋体" w:eastAsia="宋体" w:cs="宋体"/>
                <w:color w:val="000000"/>
                <w:szCs w:val="21"/>
              </w:rPr>
              <w:t xml:space="preserve">1.投标产品属于财政部、</w:t>
            </w:r>
            <w:r>
              <w:rPr>
                <w:rFonts w:hint="eastAsia" w:ascii="宋体" w:hAnsi="宋体" w:eastAsia="宋体" w:cs="宋体"/>
                <w:color w:val="000000"/>
                <w:szCs w:val="21"/>
              </w:rPr>
              <w:t xml:space="preserve">国家发改委</w:t>
            </w:r>
            <w:r>
              <w:rPr>
                <w:rFonts w:hint="eastAsia" w:ascii="宋体" w:hAnsi="宋体" w:eastAsia="宋体" w:cs="宋体"/>
                <w:color w:val="000000"/>
                <w:szCs w:val="21"/>
              </w:rPr>
              <w:t xml:space="preserve">公布的“节能产品品目清单”范围内，投标人提供国家确定的认证机构出具的、在开标当日处于有效期之内的该节能产品认证证书的，有1个得0.5分，最多得1分。（提供证书扫描件，并加盖投标单位公章）</w:t>
            </w:r>
            <w:r/>
          </w:p>
          <w:p>
            <w:pPr>
              <w:widowControl/>
              <w:rPr>
                <w:rFonts w:ascii="宋体" w:hAnsi="宋体" w:eastAsia="宋体" w:cs="宋体"/>
                <w:sz w:val="20"/>
                <w:szCs w:val="20"/>
              </w:rPr>
            </w:pPr>
            <w:r>
              <w:rPr>
                <w:rFonts w:hint="eastAsia" w:ascii="宋体" w:hAnsi="宋体" w:eastAsia="宋体" w:cs="宋体"/>
                <w:color w:val="000000"/>
                <w:szCs w:val="21"/>
              </w:rPr>
              <w:t xml:space="preserve">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r/>
          </w:p>
        </w:tc>
      </w:tr>
    </w:tbl>
    <w:p>
      <w:pPr>
        <w:pStyle w:val="692"/>
        <w:rPr>
          <w:rFonts w:asciiTheme="minorEastAsia" w:hAnsiTheme="minorEastAsia" w:eastAsiaTheme="minorEastAsia"/>
          <w:b/>
          <w:sz w:val="24"/>
          <w:szCs w:val="24"/>
        </w:rPr>
      </w:pPr>
      <w:r>
        <w:rPr>
          <w:rFonts w:asciiTheme="minorEastAsia" w:hAnsiTheme="minorEastAsia" w:eastAsiaTheme="minorEastAsia"/>
          <w:b/>
          <w:sz w:val="24"/>
          <w:szCs w:val="24"/>
        </w:rPr>
        <w:t xml:space="preserve">注：投标人对所提供资料的真实性负责。采购人保留对中标单位所有资料进行复核的权利。如有弄虚作假者，一经发现，立即取消其中标资格，并向相关主管部门汇报。</w:t>
      </w:r>
      <w:r/>
    </w:p>
    <w:p>
      <w:pPr>
        <w:rPr>
          <w:rFonts w:cs="Times New Roman" w:asciiTheme="minorEastAsia" w:hAnsiTheme="minorEastAsia"/>
          <w:sz w:val="32"/>
          <w:szCs w:val="32"/>
        </w:rPr>
      </w:pPr>
      <w:r>
        <w:rPr>
          <w:rFonts w:cs="Times New Roman" w:asciiTheme="minorEastAsia" w:hAnsiTheme="minorEastAsia"/>
          <w:sz w:val="32"/>
          <w:szCs w:val="32"/>
        </w:rPr>
        <w:br w:type="page" w:clear="all"/>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sz w:val="44"/>
          <w:szCs w:val="20"/>
        </w:rPr>
        <w:t xml:space="preserve">第六章  响应文件格式 </w:t>
      </w:r>
      <w:r/>
    </w:p>
    <w:p>
      <w:pPr>
        <w:ind w:firstLine="1446"/>
        <w:rPr>
          <w:rFonts w:cs="Times New Roman" w:asciiTheme="minorEastAsia" w:hAnsiTheme="minorEastAsia"/>
          <w:b/>
          <w:sz w:val="72"/>
          <w:szCs w:val="72"/>
        </w:rPr>
      </w:pPr>
      <w:r/>
      <w:bookmarkStart w:id="53" w:name="_Toc120614282"/>
      <w:r/>
      <w:bookmarkStart w:id="54" w:name="_Toc49090576"/>
      <w:r/>
      <w:bookmarkStart w:id="55" w:name="_Toc26554094"/>
      <w:r/>
      <w:bookmarkStart w:id="56" w:name="_Hlt26955039"/>
      <w:r/>
      <w:bookmarkStart w:id="57" w:name="_Hlt26671244"/>
      <w:r/>
      <w:bookmarkEnd w:id="53"/>
      <w:r/>
      <w:bookmarkEnd w:id="54"/>
      <w:r/>
      <w:r/>
    </w:p>
    <w:p>
      <w:pPr>
        <w:ind w:firstLine="1446"/>
        <w:rPr>
          <w:rFonts w:cs="Times New Roman" w:asciiTheme="minorEastAsia" w:hAnsiTheme="minorEastAsia"/>
          <w:b/>
          <w:sz w:val="72"/>
          <w:szCs w:val="72"/>
        </w:rPr>
      </w:pPr>
      <w:r>
        <w:rPr>
          <w:rFonts w:cs="Times New Roman" w:asciiTheme="minorEastAsia" w:hAnsiTheme="minorEastAsia"/>
          <w:b/>
          <w:sz w:val="72"/>
          <w:szCs w:val="72"/>
        </w:rPr>
      </w:r>
      <w:r/>
    </w:p>
    <w:p>
      <w:pPr>
        <w:ind w:firstLine="1446"/>
        <w:rPr>
          <w:rFonts w:cs="Times New Roman" w:asciiTheme="minorEastAsia" w:hAnsiTheme="minorEastAsia"/>
          <w:b/>
          <w:sz w:val="72"/>
          <w:szCs w:val="72"/>
        </w:rPr>
      </w:pPr>
      <w:r>
        <w:rPr>
          <w:rFonts w:cs="Times New Roman" w:asciiTheme="minorEastAsia" w:hAnsiTheme="minorEastAsia"/>
          <w:b/>
          <w:sz w:val="72"/>
          <w:szCs w:val="72"/>
        </w:rPr>
      </w:r>
      <w:r/>
    </w:p>
    <w:p>
      <w:pPr>
        <w:jc w:val="center"/>
        <w:rPr>
          <w:rFonts w:cs="Times New Roman" w:asciiTheme="minorEastAsia" w:hAnsiTheme="minorEastAsia"/>
          <w:bCs/>
          <w:sz w:val="84"/>
          <w:szCs w:val="84"/>
        </w:rPr>
      </w:pPr>
      <w:r>
        <w:rPr>
          <w:rFonts w:cs="Times New Roman" w:asciiTheme="minorEastAsia" w:hAnsiTheme="minorEastAsia"/>
          <w:bCs/>
          <w:sz w:val="84"/>
          <w:szCs w:val="84"/>
        </w:rPr>
        <w:t xml:space="preserve">投 标 文 件</w:t>
      </w:r>
      <w:r/>
    </w:p>
    <w:p>
      <w:pPr>
        <w:ind w:firstLine="480"/>
        <w:rPr>
          <w:rFonts w:cs="Times New Roman" w:asciiTheme="minorEastAsia" w:hAnsiTheme="minorEastAsia"/>
          <w:sz w:val="24"/>
        </w:rPr>
      </w:pPr>
      <w:r>
        <w:rPr>
          <w:rFonts w:cs="Times New Roman" w:asciiTheme="minorEastAsia" w:hAnsiTheme="minorEastAsia"/>
          <w:sz w:val="24"/>
        </w:rPr>
      </w:r>
      <w:r/>
    </w:p>
    <w:p>
      <w:pPr>
        <w:ind w:firstLine="480"/>
        <w:rPr>
          <w:rFonts w:cs="Times New Roman" w:asciiTheme="minorEastAsia" w:hAnsiTheme="minorEastAsia"/>
          <w:sz w:val="24"/>
        </w:rPr>
      </w:pPr>
      <w:r>
        <w:rPr>
          <w:rFonts w:cs="Times New Roman" w:asciiTheme="minorEastAsia" w:hAnsiTheme="minorEastAsia"/>
          <w:sz w:val="24"/>
        </w:rPr>
      </w:r>
      <w:r/>
    </w:p>
    <w:p>
      <w:pPr>
        <w:ind w:firstLine="480"/>
        <w:rPr>
          <w:rFonts w:cs="Times New Roman" w:asciiTheme="minorEastAsia" w:hAnsiTheme="minorEastAsia"/>
          <w:sz w:val="24"/>
        </w:rPr>
      </w:pPr>
      <w:r>
        <w:rPr>
          <w:rFonts w:cs="Times New Roman" w:asciiTheme="minorEastAsia" w:hAnsiTheme="minorEastAsia"/>
          <w:sz w:val="24"/>
        </w:rPr>
      </w:r>
      <w:r/>
    </w:p>
    <w:p>
      <w:pPr>
        <w:ind w:firstLine="480"/>
        <w:rPr>
          <w:rFonts w:cs="Times New Roman" w:asciiTheme="minorEastAsia" w:hAnsiTheme="minorEastAsia"/>
          <w:sz w:val="24"/>
        </w:rPr>
      </w:pPr>
      <w:r>
        <w:rPr>
          <w:rFonts w:cs="Times New Roman" w:asciiTheme="minorEastAsia" w:hAnsiTheme="minorEastAsia"/>
          <w:sz w:val="24"/>
        </w:rPr>
      </w:r>
      <w:r/>
    </w:p>
    <w:p>
      <w:pPr>
        <w:ind w:firstLine="480"/>
        <w:rPr>
          <w:rFonts w:cs="Times New Roman" w:asciiTheme="minorEastAsia" w:hAnsiTheme="minorEastAsia"/>
          <w:sz w:val="24"/>
        </w:rPr>
      </w:pPr>
      <w:r>
        <w:rPr>
          <w:rFonts w:cs="Times New Roman" w:asciiTheme="minorEastAsia" w:hAnsiTheme="minorEastAsia"/>
          <w:sz w:val="24"/>
        </w:rPr>
      </w:r>
      <w:r/>
    </w:p>
    <w:p>
      <w:pPr>
        <w:ind w:firstLine="723"/>
        <w:rPr>
          <w:rFonts w:cs="Times New Roman" w:asciiTheme="minorEastAsia" w:hAnsiTheme="minorEastAsia"/>
          <w:b/>
          <w:sz w:val="36"/>
          <w:szCs w:val="36"/>
        </w:rPr>
      </w:pPr>
      <w:r>
        <w:rPr>
          <w:rFonts w:cs="Times New Roman" w:asciiTheme="minorEastAsia" w:hAnsiTheme="minorEastAsia"/>
          <w:b/>
          <w:sz w:val="36"/>
          <w:szCs w:val="36"/>
        </w:rPr>
      </w:r>
      <w:r/>
    </w:p>
    <w:p>
      <w:pPr>
        <w:ind w:firstLine="723"/>
        <w:rPr>
          <w:rFonts w:cs="Times New Roman" w:asciiTheme="minorEastAsia" w:hAnsiTheme="minorEastAsia"/>
          <w:b/>
          <w:sz w:val="36"/>
          <w:szCs w:val="36"/>
        </w:rPr>
      </w:pPr>
      <w:r>
        <w:rPr>
          <w:rFonts w:cs="Times New Roman" w:asciiTheme="minorEastAsia" w:hAnsiTheme="minorEastAsia"/>
          <w:b/>
          <w:sz w:val="36"/>
          <w:szCs w:val="36"/>
        </w:rPr>
      </w:r>
      <w:r/>
    </w:p>
    <w:p>
      <w:pPr>
        <w:ind w:firstLine="723"/>
        <w:rPr>
          <w:rFonts w:cs="Times New Roman" w:asciiTheme="minorEastAsia" w:hAnsiTheme="minorEastAsia"/>
          <w:sz w:val="24"/>
        </w:rPr>
      </w:pPr>
      <w:r>
        <w:rPr>
          <w:rFonts w:cs="Times New Roman" w:asciiTheme="minorEastAsia" w:hAnsiTheme="minorEastAsia"/>
          <w:b/>
          <w:sz w:val="36"/>
          <w:szCs w:val="36"/>
        </w:rPr>
        <w:t xml:space="preserve">项目 名 称：</w:t>
      </w:r>
      <w:r/>
    </w:p>
    <w:p>
      <w:pPr>
        <w:ind w:firstLine="723"/>
        <w:rPr>
          <w:rFonts w:cs="Times New Roman" w:asciiTheme="minorEastAsia" w:hAnsiTheme="minorEastAsia"/>
          <w:sz w:val="24"/>
        </w:rPr>
      </w:pPr>
      <w:r>
        <w:rPr>
          <w:rFonts w:cs="Times New Roman" w:asciiTheme="minorEastAsia" w:hAnsiTheme="minorEastAsia"/>
          <w:b/>
          <w:sz w:val="36"/>
          <w:szCs w:val="36"/>
        </w:rPr>
        <w:t xml:space="preserve">项目 编 号：</w:t>
      </w:r>
      <w:r/>
    </w:p>
    <w:p>
      <w:pPr>
        <w:ind w:firstLine="723"/>
        <w:rPr>
          <w:rFonts w:cs="Times New Roman" w:asciiTheme="minorEastAsia" w:hAnsiTheme="minorEastAsia"/>
          <w:sz w:val="24"/>
        </w:rPr>
      </w:pPr>
      <w:r>
        <w:rPr>
          <w:rFonts w:cs="Times New Roman" w:asciiTheme="minorEastAsia" w:hAnsiTheme="minorEastAsia"/>
          <w:b/>
          <w:sz w:val="36"/>
          <w:szCs w:val="36"/>
        </w:rPr>
        <w:t xml:space="preserve">投标人名称：</w:t>
      </w:r>
      <w:r>
        <w:rPr>
          <w:rFonts w:cs="Times New Roman" w:asciiTheme="minorEastAsia" w:hAnsiTheme="minorEastAsia"/>
          <w:b/>
          <w:sz w:val="36"/>
          <w:szCs w:val="36"/>
          <w:u w:val="single"/>
        </w:rPr>
        <w:t xml:space="preserve">（加盖CA电子公章）</w:t>
      </w:r>
      <w:r/>
    </w:p>
    <w:p>
      <w:pPr>
        <w:ind w:firstLine="723"/>
        <w:rPr>
          <w:rFonts w:cs="Times New Roman" w:asciiTheme="minorEastAsia" w:hAnsiTheme="minorEastAsia"/>
          <w:sz w:val="24"/>
        </w:rPr>
      </w:pPr>
      <w:r>
        <w:rPr>
          <w:rFonts w:cs="Times New Roman" w:asciiTheme="minorEastAsia" w:hAnsiTheme="minorEastAsia"/>
          <w:b/>
          <w:sz w:val="36"/>
          <w:szCs w:val="36"/>
        </w:rPr>
        <w:t xml:space="preserve">日   期：</w:t>
      </w:r>
      <w:r/>
    </w:p>
    <w:p>
      <w:pPr>
        <w:pStyle w:val="888"/>
        <w:jc w:val="both"/>
        <w:spacing w:before="0" w:after="0" w:line="240" w:lineRule="auto"/>
        <w:rPr>
          <w:rFonts w:cs="Times New Roman" w:asciiTheme="minorEastAsia" w:hAnsiTheme="minorEastAsia" w:eastAsiaTheme="minorEastAsia"/>
        </w:rPr>
      </w:pPr>
      <w:r>
        <w:rPr>
          <w:rFonts w:cs="Times New Roman" w:asciiTheme="minorEastAsia" w:hAnsiTheme="minorEastAsia" w:eastAsiaTheme="minorEastAsia"/>
        </w:rPr>
      </w:r>
      <w:r/>
    </w:p>
    <w:p>
      <w:pPr>
        <w:pStyle w:val="888"/>
        <w:jc w:val="both"/>
        <w:spacing w:before="0" w:after="0" w:line="240" w:lineRule="auto"/>
        <w:rPr>
          <w:rFonts w:cs="Times New Roman" w:asciiTheme="minorEastAsia" w:hAnsiTheme="minorEastAsia" w:eastAsiaTheme="minorEastAsia"/>
        </w:rPr>
      </w:pPr>
      <w:r>
        <w:rPr>
          <w:rFonts w:cs="Times New Roman" w:asciiTheme="minorEastAsia" w:hAnsiTheme="minorEastAsia" w:eastAsiaTheme="minorEastAsia"/>
        </w:rPr>
      </w:r>
      <w:r/>
    </w:p>
    <w:p>
      <w:pPr>
        <w:pStyle w:val="900"/>
        <w:ind w:firstLine="480"/>
        <w:jc w:val="both"/>
        <w:spacing w:before="0" w:beforeAutospacing="0" w:after="0" w:afterAutospacing="0" w:line="240" w:lineRule="auto"/>
        <w:rPr>
          <w:rFonts w:cs="Times New Roman" w:asciiTheme="minorEastAsia" w:hAnsiTheme="minorEastAsia" w:eastAsiaTheme="minorEastAsia"/>
          <w:color w:val="auto"/>
        </w:rPr>
      </w:pPr>
      <w:r>
        <w:rPr>
          <w:rFonts w:cs="Times New Roman" w:asciiTheme="minorEastAsia" w:hAnsiTheme="minorEastAsia" w:eastAsiaTheme="minorEastAsia"/>
          <w:color w:val="auto"/>
        </w:rPr>
      </w:r>
      <w:r/>
    </w:p>
    <w:p>
      <w:pPr>
        <w:pStyle w:val="900"/>
        <w:ind w:firstLine="480"/>
        <w:jc w:val="both"/>
        <w:spacing w:before="0" w:beforeAutospacing="0" w:after="0" w:afterAutospacing="0" w:line="240" w:lineRule="auto"/>
        <w:rPr>
          <w:rFonts w:cs="Times New Roman" w:asciiTheme="minorEastAsia" w:hAnsiTheme="minorEastAsia" w:eastAsiaTheme="minorEastAsia"/>
          <w:color w:val="auto"/>
        </w:rPr>
      </w:pPr>
      <w:r>
        <w:rPr>
          <w:rFonts w:cs="Times New Roman" w:asciiTheme="minorEastAsia" w:hAnsiTheme="minorEastAsia" w:eastAsiaTheme="minorEastAsia"/>
          <w:color w:val="auto"/>
        </w:rPr>
      </w:r>
      <w:r/>
    </w:p>
    <w:p>
      <w:pPr>
        <w:pStyle w:val="900"/>
        <w:ind w:firstLine="480"/>
        <w:jc w:val="both"/>
        <w:spacing w:before="0" w:beforeAutospacing="0" w:after="0" w:afterAutospacing="0" w:line="240" w:lineRule="auto"/>
        <w:rPr>
          <w:rFonts w:cs="Times New Roman" w:asciiTheme="minorEastAsia" w:hAnsiTheme="minorEastAsia" w:eastAsiaTheme="minorEastAsia"/>
          <w:color w:val="auto"/>
        </w:rPr>
      </w:pPr>
      <w:r>
        <w:rPr>
          <w:rFonts w:cs="Times New Roman" w:asciiTheme="minorEastAsia" w:hAnsiTheme="minorEastAsia" w:eastAsiaTheme="minorEastAsia"/>
          <w:color w:val="auto"/>
        </w:rPr>
      </w:r>
      <w:r/>
    </w:p>
    <w:p>
      <w:pPr>
        <w:pStyle w:val="692"/>
        <w:rPr>
          <w:rFonts w:asciiTheme="minorEastAsia" w:hAnsiTheme="minorEastAsia" w:eastAsiaTheme="minorEastAsia"/>
        </w:rPr>
      </w:pPr>
      <w:r>
        <w:rPr>
          <w:rFonts w:asciiTheme="minorEastAsia" w:hAnsiTheme="minorEastAsia" w:eastAsiaTheme="minorEastAsia"/>
        </w:rPr>
        <w:br w:type="page" w:clear="all"/>
      </w:r>
      <w:r/>
    </w:p>
    <w:p>
      <w:pPr>
        <w:ind w:firstLine="723"/>
        <w:jc w:val="center"/>
        <w:rPr>
          <w:rFonts w:cs="Times New Roman" w:asciiTheme="minorEastAsia" w:hAnsiTheme="minorEastAsia"/>
          <w:b/>
          <w:bCs/>
          <w:sz w:val="36"/>
          <w:szCs w:val="36"/>
        </w:rPr>
      </w:pPr>
      <w:r>
        <w:rPr>
          <w:rFonts w:cs="Times New Roman" w:asciiTheme="minorEastAsia" w:hAnsiTheme="minorEastAsia"/>
          <w:b/>
          <w:bCs/>
          <w:sz w:val="36"/>
          <w:szCs w:val="36"/>
        </w:rPr>
        <w:t xml:space="preserve">响应文件目录</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一、法人或者其他组织的营业执照等证明文件，自然人的身份证明</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二、上一年度的财务状况报表（至少提供资产负债表、利润表、现金流量表，投标人成立不满一年无需提供）</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三、具备履行合同所必需的设备和专业技术能力的书面声明</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五、参加政府采购活动前3年内在经营活动中没有重大违法记录的书面声明</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六、特定资格要求的证明文件（如果本项目设置特定资格要求，则需要提供）</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七、法人授权书</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八、投标函</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九、</w:t>
      </w:r>
      <w:r>
        <w:rPr>
          <w:rFonts w:hint="eastAsia" w:cs="Times New Roman" w:asciiTheme="minorEastAsia" w:hAnsiTheme="minorEastAsia"/>
          <w:sz w:val="28"/>
          <w:szCs w:val="28"/>
        </w:rPr>
        <w:t xml:space="preserve">小</w:t>
      </w:r>
      <w:r>
        <w:rPr>
          <w:rFonts w:hint="eastAsia" w:cs="Times New Roman" w:asciiTheme="minorEastAsia" w:hAnsiTheme="minorEastAsia"/>
          <w:sz w:val="28"/>
          <w:szCs w:val="28"/>
        </w:rPr>
        <w:t xml:space="preserve">微</w:t>
      </w:r>
      <w:r>
        <w:rPr>
          <w:rFonts w:cs="Times New Roman" w:asciiTheme="minorEastAsia" w:hAnsiTheme="minorEastAsia"/>
          <w:sz w:val="28"/>
          <w:szCs w:val="28"/>
        </w:rPr>
        <w:t xml:space="preserve">企业</w:t>
      </w:r>
      <w:r>
        <w:rPr>
          <w:rFonts w:cs="Times New Roman" w:asciiTheme="minorEastAsia" w:hAnsiTheme="minorEastAsia"/>
          <w:sz w:val="28"/>
          <w:szCs w:val="28"/>
        </w:rPr>
        <w:t xml:space="preserve">声明函</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十、残疾人福利性单位声明函</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十一、投标分项报价表</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十二、</w:t>
      </w:r>
      <w:bookmarkStart w:id="58" w:name="OLE_LINK23"/>
      <w:r/>
      <w:bookmarkStart w:id="59" w:name="OLE_LINK24"/>
      <w:r>
        <w:rPr>
          <w:rFonts w:cs="Times New Roman" w:asciiTheme="minorEastAsia" w:hAnsiTheme="minorEastAsia"/>
          <w:sz w:val="28"/>
          <w:szCs w:val="28"/>
        </w:rPr>
        <w:t xml:space="preserve">技术要求响应及偏离表</w:t>
      </w:r>
      <w:bookmarkEnd w:id="58"/>
      <w:r/>
      <w:bookmarkEnd w:id="59"/>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十三、</w:t>
      </w:r>
      <w:bookmarkStart w:id="60" w:name="OLE_LINK21"/>
      <w:r/>
      <w:bookmarkStart w:id="61" w:name="OLE_LINK22"/>
      <w:r>
        <w:rPr>
          <w:rFonts w:cs="Times New Roman" w:asciiTheme="minorEastAsia" w:hAnsiTheme="minorEastAsia"/>
          <w:sz w:val="28"/>
          <w:szCs w:val="28"/>
        </w:rPr>
        <w:t xml:space="preserve">商务要求响应及偏离表</w:t>
      </w:r>
      <w:bookmarkEnd w:id="60"/>
      <w:r/>
      <w:bookmarkEnd w:id="61"/>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十四、开标一览表</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十五、服务方案等</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w:t>
      </w:r>
      <w:r>
        <w:rPr>
          <w:rFonts w:hint="eastAsia" w:cs="Times New Roman" w:asciiTheme="minorEastAsia" w:hAnsiTheme="minorEastAsia"/>
          <w:sz w:val="28"/>
          <w:szCs w:val="28"/>
        </w:rPr>
        <w:t xml:space="preserve">六</w:t>
      </w:r>
      <w:r>
        <w:rPr>
          <w:rFonts w:cs="Times New Roman" w:asciiTheme="minorEastAsia" w:hAnsiTheme="minorEastAsia"/>
          <w:sz w:val="28"/>
          <w:szCs w:val="28"/>
        </w:rPr>
        <w:t xml:space="preserve">、盐城市政府采购事前信用承诺书</w:t>
      </w:r>
      <w:r/>
    </w:p>
    <w:p>
      <w:pPr>
        <w:ind w:firstLine="560"/>
        <w:spacing w:line="44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十七、投标人认为需要提供的其他材料</w:t>
      </w:r>
      <w:r/>
    </w:p>
    <w:p>
      <w:pPr>
        <w:ind w:firstLine="640"/>
        <w:rPr>
          <w:rFonts w:cs="Times New Roman" w:asciiTheme="minorEastAsia" w:hAnsiTheme="minorEastAsia"/>
          <w:sz w:val="32"/>
          <w:szCs w:val="32"/>
        </w:rPr>
      </w:pPr>
      <w:r>
        <w:rPr>
          <w:rFonts w:cs="Times New Roman" w:asciiTheme="minorEastAsia" w:hAnsiTheme="minorEastAsia"/>
          <w:sz w:val="32"/>
          <w:szCs w:val="32"/>
        </w:rPr>
      </w:r>
      <w:r/>
    </w:p>
    <w:p>
      <w:pPr>
        <w:jc w:val="left"/>
        <w:widowControl/>
        <w:rPr>
          <w:rFonts w:cs="Times New Roman" w:asciiTheme="minorEastAsia" w:hAnsiTheme="minorEastAsia"/>
          <w:sz w:val="32"/>
          <w:szCs w:val="32"/>
        </w:rPr>
      </w:pPr>
      <w:r>
        <w:rPr>
          <w:rFonts w:asciiTheme="minorEastAsia" w:hAnsiTheme="minorEastAsia"/>
        </w:rPr>
        <w:br w:type="page" w:clear="all"/>
      </w:r>
      <w:r/>
    </w:p>
    <w:p>
      <w:pPr>
        <w:pStyle w:val="692"/>
        <w:jc w:val="both"/>
      </w:pPr>
      <w:r/>
      <w:bookmarkStart w:id="62" w:name="_Toc120614284"/>
      <w:r>
        <w:rPr>
          <w:rFonts w:hint="eastAsia" w:ascii="黑体" w:hAnsi="宋体" w:eastAsia="黑体" w:cs="黑体"/>
          <w:i/>
          <w:color w:val="000000"/>
          <w:u w:val="single"/>
        </w:rPr>
        <w:t xml:space="preserve">一、法人或者其他组织的营业执照等证明文件，自然人的身份证明</w:t>
      </w:r>
      <w:r/>
    </w:p>
    <w:p>
      <w:pPr>
        <w:pStyle w:val="692"/>
        <w:ind w:firstLine="492"/>
        <w:jc w:val="both"/>
        <w:rPr>
          <w:rFonts w:ascii="宋体" w:hAnsi="宋体" w:eastAsia="宋体" w:cs="宋体"/>
          <w:color w:val="000000"/>
          <w:sz w:val="24"/>
          <w:szCs w:val="24"/>
        </w:rPr>
      </w:pPr>
      <w:r>
        <w:rPr>
          <w:rFonts w:ascii="宋体" w:hAnsi="宋体" w:eastAsia="宋体" w:cs="宋体"/>
          <w:color w:val="000000"/>
          <w:sz w:val="24"/>
          <w:szCs w:val="24"/>
        </w:rPr>
        <w:t xml:space="preserve"> </w:t>
      </w:r>
      <w:r/>
    </w:p>
    <w:p>
      <w:pPr>
        <w:pStyle w:val="692"/>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92"/>
        <w:jc w:val="both"/>
        <w:rPr>
          <w:rFonts w:eastAsia="黑体"/>
        </w:rPr>
      </w:pPr>
      <w:r>
        <w:rPr>
          <w:rFonts w:hint="eastAsia" w:ascii="黑体" w:hAnsi="宋体" w:eastAsia="黑体" w:cs="黑体"/>
          <w:i/>
          <w:color w:val="000000"/>
          <w:u w:val="single"/>
        </w:rPr>
        <w:t xml:space="preserve">二、上一年度的财务状况报表</w:t>
      </w:r>
      <w:r/>
    </w:p>
    <w:p>
      <w:pPr>
        <w:ind w:firstLine="480"/>
        <w:jc w:val="lef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（至少提供资产负债表、利润表、现金流量表，谈判供应</w:t>
      </w:r>
      <w:r>
        <w:rPr>
          <w:rFonts w:hint="eastAsia" w:ascii="宋体" w:hAnsi="宋体" w:eastAsia="宋体" w:cs="宋体"/>
          <w:i/>
          <w:color w:val="000000"/>
          <w:sz w:val="24"/>
          <w:u w:val="single"/>
        </w:rPr>
        <w:t xml:space="preserve">商成立</w:t>
      </w:r>
      <w:r>
        <w:rPr>
          <w:rFonts w:hint="eastAsia" w:ascii="宋体" w:hAnsi="宋体" w:eastAsia="宋体" w:cs="宋体"/>
          <w:i/>
          <w:color w:val="000000"/>
          <w:sz w:val="24"/>
          <w:u w:val="single"/>
        </w:rPr>
        <w:t xml:space="preserve">不满一年无需提供）</w:t>
      </w:r>
      <w:r/>
    </w:p>
    <w:p>
      <w:pPr>
        <w:pStyle w:val="692"/>
        <w:ind w:firstLine="492"/>
        <w:jc w:val="both"/>
        <w:rPr>
          <w:rFonts w:ascii="宋体" w:hAnsi="宋体" w:eastAsia="宋体" w:cs="宋体"/>
          <w:color w:val="000000"/>
          <w:sz w:val="24"/>
          <w:szCs w:val="24"/>
        </w:rPr>
      </w:pPr>
      <w:r>
        <w:rPr>
          <w:rFonts w:ascii="宋体" w:hAnsi="宋体" w:eastAsia="宋体" w:cs="宋体"/>
          <w:color w:val="000000"/>
          <w:sz w:val="24"/>
          <w:szCs w:val="24"/>
        </w:rPr>
        <w:t xml:space="preserve"> </w:t>
      </w:r>
      <w:r/>
    </w:p>
    <w:p>
      <w:pPr>
        <w:pStyle w:val="692"/>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92"/>
        <w:jc w:val="both"/>
      </w:pPr>
      <w:r>
        <w:rPr>
          <w:rFonts w:hint="eastAsia" w:ascii="黑体" w:hAnsi="宋体" w:eastAsia="黑体" w:cs="黑体"/>
          <w:i/>
          <w:color w:val="000000"/>
          <w:u w:val="single"/>
        </w:rPr>
        <w:t xml:space="preserve">三、具备履行合同所必需的设备和专业技术能力的书面声明</w:t>
      </w:r>
      <w:r/>
    </w:p>
    <w:p>
      <w:pPr>
        <w:pStyle w:val="692"/>
        <w:ind w:firstLine="492"/>
        <w:jc w:val="both"/>
        <w:rPr>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692"/>
        <w:ind w:firstLine="492"/>
        <w:jc w:val="both"/>
        <w:rPr>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92"/>
        <w:jc w:val="both"/>
        <w:rPr>
          <w:rFonts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92"/>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92"/>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92"/>
        <w:jc w:val="both"/>
      </w:pPr>
      <w:r>
        <w:rPr>
          <w:rFonts w:hint="eastAsia" w:ascii="黑体" w:hAnsi="宋体" w:eastAsia="黑体" w:cs="黑体"/>
          <w:i/>
          <w:color w:val="000000"/>
          <w:u w:val="single"/>
        </w:rPr>
        <w:t xml:space="preserve">四、依法缴纳税收和社会保障资金的相关材料</w:t>
      </w:r>
      <w:r/>
    </w:p>
    <w:p>
      <w:pPr>
        <w:pStyle w:val="692"/>
        <w:ind w:firstLine="480"/>
        <w:jc w:val="both"/>
        <w:rPr>
          <w:rFonts w:ascii="宋体" w:hAnsi="宋体" w:eastAsia="宋体" w:cs="宋体"/>
          <w:color w:val="000000"/>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享受缓缴、免缴税收、社会保障资金的提供证明材料。</w:t>
      </w:r>
      <w:r/>
    </w:p>
    <w:p>
      <w:pPr>
        <w:pStyle w:val="692"/>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92"/>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92"/>
        <w:jc w:val="both"/>
      </w:pPr>
      <w:r>
        <w:rPr>
          <w:rFonts w:hint="eastAsia" w:ascii="黑体" w:hAnsi="宋体" w:eastAsia="黑体" w:cs="黑体"/>
          <w:i/>
          <w:color w:val="000000"/>
          <w:u w:val="single"/>
        </w:rPr>
        <w:t xml:space="preserve">五、参加政府采购活动前 3 年内在经营活动中没有重大违法记录的书面声明</w:t>
      </w:r>
      <w:r/>
    </w:p>
    <w:p>
      <w:pPr>
        <w:pStyle w:val="692"/>
        <w:jc w:val="center"/>
      </w:pPr>
      <w:r>
        <w:rPr>
          <w:rFonts w:hint="eastAsia" w:ascii="宋体" w:hAnsi="宋体" w:eastAsia="宋体" w:cs="宋体"/>
          <w:b/>
          <w:color w:val="000000"/>
          <w:sz w:val="44"/>
          <w:szCs w:val="44"/>
        </w:rPr>
        <w:t xml:space="preserve">声  明</w:t>
      </w:r>
      <w:r/>
    </w:p>
    <w:p>
      <w:pPr>
        <w:pStyle w:val="692"/>
        <w:ind w:firstLine="492"/>
        <w:jc w:val="both"/>
        <w:rPr>
          <w:rFonts w:ascii="宋体" w:hAnsi="宋体" w:eastAsia="宋体" w:cs="宋体"/>
          <w:color w:val="000000"/>
          <w:sz w:val="24"/>
          <w:szCs w:val="24"/>
        </w:rPr>
      </w:pP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692"/>
        <w:ind w:firstLine="492"/>
        <w:jc w:val="both"/>
        <w:rPr>
          <w:rFonts w:ascii="宋体" w:hAnsi="宋体" w:eastAsia="宋体" w:cs="宋体"/>
          <w:color w:val="000000"/>
          <w:sz w:val="24"/>
          <w:szCs w:val="24"/>
        </w:rPr>
      </w:pPr>
      <w:r>
        <w:rPr>
          <w:rFonts w:ascii="宋体" w:hAnsi="宋体" w:eastAsia="宋体" w:cs="宋体"/>
          <w:color w:val="000000"/>
          <w:sz w:val="24"/>
          <w:szCs w:val="24"/>
        </w:rPr>
        <w:t xml:space="preserve"> </w:t>
      </w:r>
      <w:r/>
    </w:p>
    <w:p>
      <w:pPr>
        <w:pStyle w:val="692"/>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692"/>
        <w:jc w:val="both"/>
      </w:pPr>
      <w:r>
        <w:rPr>
          <w:rFonts w:hint="eastAsia" w:ascii="黑体" w:hAnsi="宋体" w:eastAsia="黑体" w:cs="黑体"/>
          <w:i/>
          <w:color w:val="000000"/>
          <w:u w:val="single"/>
        </w:rPr>
        <w:t xml:space="preserve">六、特定资格要求的证明文件</w:t>
      </w:r>
      <w:r/>
    </w:p>
    <w:p>
      <w:pPr>
        <w:pStyle w:val="692"/>
        <w:ind w:firstLine="492"/>
        <w:jc w:val="both"/>
        <w:rPr>
          <w:rFonts w:ascii="宋体" w:hAnsi="宋体" w:eastAsia="宋体" w:cs="宋体"/>
          <w:color w:val="000000"/>
          <w:sz w:val="24"/>
          <w:szCs w:val="24"/>
        </w:rPr>
      </w:pPr>
      <w:r>
        <w:rPr>
          <w:rFonts w:hint="eastAsia" w:ascii="宋体" w:hAnsi="宋体" w:eastAsia="宋体" w:cs="宋体"/>
          <w:color w:val="000000"/>
          <w:sz w:val="24"/>
          <w:szCs w:val="24"/>
        </w:rPr>
        <w:t xml:space="preserve">如果本项目申请人的特定资格要求中要求提供的，必须提供。</w:t>
      </w:r>
      <w:r/>
    </w:p>
    <w:p>
      <w:pPr>
        <w:pStyle w:val="692"/>
        <w:jc w:val="center"/>
        <w:rPr>
          <w:rFonts w:ascii="黑体" w:hAnsi="宋体" w:eastAsia="黑体" w:cs="黑体"/>
          <w:i/>
          <w:color w:val="000000"/>
          <w:u w:val="single"/>
        </w:rPr>
      </w:pPr>
      <w:r>
        <w:rPr>
          <w:rFonts w:ascii="黑体" w:hAnsi="宋体" w:eastAsia="黑体" w:cs="黑体"/>
          <w:i/>
          <w:color w:val="000000"/>
          <w:u w:val="single"/>
        </w:rPr>
      </w:r>
      <w:r/>
    </w:p>
    <w:p>
      <w:pPr>
        <w:pStyle w:val="692"/>
        <w:jc w:val="center"/>
        <w:rPr>
          <w:rFonts w:ascii="黑体" w:hAnsi="宋体" w:eastAsia="黑体" w:cs="黑体"/>
          <w:i/>
          <w:color w:val="000000"/>
          <w:u w:val="single"/>
        </w:rPr>
      </w:pPr>
      <w:r>
        <w:rPr>
          <w:rFonts w:ascii="黑体" w:hAnsi="宋体" w:eastAsia="黑体" w:cs="黑体"/>
          <w:i/>
          <w:color w:val="000000"/>
          <w:u w:val="single"/>
        </w:rPr>
      </w:r>
      <w:r/>
    </w:p>
    <w:p>
      <w:pPr>
        <w:pStyle w:val="692"/>
        <w:jc w:val="center"/>
        <w:rPr>
          <w:rFonts w:ascii="黑体" w:hAnsi="宋体" w:eastAsia="黑体" w:cs="黑体"/>
          <w:i/>
          <w:color w:val="000000"/>
          <w:u w:val="single"/>
        </w:rPr>
      </w:pPr>
      <w:r>
        <w:rPr>
          <w:rFonts w:ascii="黑体" w:hAnsi="宋体" w:eastAsia="黑体" w:cs="黑体"/>
          <w:i/>
          <w:color w:val="000000"/>
          <w:u w:val="single"/>
        </w:rPr>
      </w:r>
      <w:r/>
    </w:p>
    <w:p>
      <w:pPr>
        <w:pStyle w:val="692"/>
        <w:jc w:val="center"/>
        <w:rPr>
          <w:rFonts w:asciiTheme="minorEastAsia" w:hAnsiTheme="minorEastAsia" w:eastAsiaTheme="minorEastAsia"/>
        </w:rPr>
      </w:pPr>
      <w:r>
        <w:rPr>
          <w:rFonts w:asciiTheme="minorEastAsia" w:hAnsiTheme="minorEastAsia" w:eastAsiaTheme="minorEastAsia"/>
        </w:rPr>
        <w:t xml:space="preserve">七、法人授权书</w:t>
      </w:r>
      <w:r/>
    </w:p>
    <w:p>
      <w:pPr>
        <w:pStyle w:val="692"/>
        <w:ind w:firstLine="480"/>
        <w:rPr>
          <w:rFonts w:asciiTheme="minorEastAsia" w:hAnsiTheme="minorEastAsia" w:eastAsiaTheme="minorEastAsia"/>
          <w:sz w:val="24"/>
          <w:szCs w:val="24"/>
        </w:rPr>
      </w:pPr>
      <w:r>
        <w:rPr>
          <w:rFonts w:asciiTheme="minorEastAsia" w:hAnsiTheme="minorEastAsia" w:eastAsiaTheme="minorEastAsia"/>
          <w:sz w:val="24"/>
          <w:szCs w:val="24"/>
        </w:rPr>
      </w:r>
      <w:r/>
    </w:p>
    <w:p>
      <w:pPr>
        <w:pStyle w:val="692"/>
        <w:ind w:firstLine="480"/>
        <w:rPr>
          <w:rFonts w:asciiTheme="minorEastAsia" w:hAnsiTheme="minorEastAsia" w:eastAsiaTheme="minorEastAsia"/>
          <w:sz w:val="24"/>
          <w:szCs w:val="24"/>
        </w:rPr>
      </w:pPr>
      <w:r>
        <w:rPr>
          <w:rFonts w:asciiTheme="minorEastAsia" w:hAnsiTheme="minorEastAsia" w:eastAsiaTheme="minorEastAsia"/>
          <w:sz w:val="24"/>
          <w:szCs w:val="24"/>
        </w:rPr>
        <w:t xml:space="preserve">本授权书声明：__________（供应商名称）授权________（被授权人的姓名）为我方就</w:t>
      </w:r>
      <w:r>
        <w:rPr>
          <w:rFonts w:asciiTheme="minorEastAsia" w:hAnsiTheme="minorEastAsia" w:eastAsiaTheme="minorEastAsia"/>
          <w:sz w:val="24"/>
          <w:szCs w:val="24"/>
          <w:u w:val="single"/>
        </w:rPr>
        <w:t xml:space="preserve">JSZC-320900-SSJT-G2025-0158</w:t>
      </w:r>
      <w:r>
        <w:rPr>
          <w:rFonts w:asciiTheme="minorEastAsia" w:hAnsiTheme="minorEastAsia" w:eastAsiaTheme="minorEastAsia"/>
          <w:sz w:val="24"/>
          <w:szCs w:val="24"/>
        </w:rPr>
        <w:t xml:space="preserve">号项目采购活动的合法代理人，以本单位名义全权处理一切与该项目采购有关的事务。</w:t>
      </w:r>
      <w:r/>
    </w:p>
    <w:p>
      <w:pPr>
        <w:pStyle w:val="692"/>
        <w:ind w:firstLine="480"/>
        <w:rPr>
          <w:rFonts w:asciiTheme="minorEastAsia" w:hAnsiTheme="minorEastAsia" w:eastAsiaTheme="minorEastAsia"/>
          <w:sz w:val="24"/>
          <w:szCs w:val="24"/>
        </w:rPr>
      </w:pPr>
      <w:r>
        <w:rPr>
          <w:rFonts w:asciiTheme="minorEastAsia" w:hAnsiTheme="minorEastAsia" w:eastAsiaTheme="minorEastAsia"/>
          <w:sz w:val="24"/>
          <w:szCs w:val="24"/>
        </w:rPr>
        <w:t xml:space="preserve">本授权书于______年____月____日起生效，特此声明。</w:t>
      </w:r>
      <w:r/>
    </w:p>
    <w:p>
      <w:pPr>
        <w:pStyle w:val="692"/>
        <w:ind w:firstLine="480"/>
        <w:spacing w:line="360" w:lineRule="auto"/>
        <w:tabs>
          <w:tab w:val="left" w:pos="360" w:leader="none"/>
        </w:tabs>
        <w:rPr>
          <w:rFonts w:asciiTheme="minorEastAsia" w:hAnsiTheme="minorEastAsia" w:eastAsiaTheme="minorEastAsia"/>
          <w:sz w:val="24"/>
          <w:szCs w:val="24"/>
        </w:rPr>
      </w:pPr>
      <w:r/>
      <w:bookmarkStart w:id="63" w:name="_Hlt26955070"/>
      <w:r/>
      <w:bookmarkStart w:id="64" w:name="_格式3__银行出具的资信证明"/>
      <w:r/>
      <w:bookmarkStart w:id="65" w:name="_Hlt26671380"/>
      <w:r>
        <w:rPr>
          <w:rFonts w:asciiTheme="minorEastAsia" w:hAnsiTheme="minorEastAsia" w:eastAsiaTheme="minorEastAsia"/>
          <w:color w:val="000000"/>
          <w:sz w:val="24"/>
          <w:szCs w:val="24"/>
        </w:rPr>
        <w:t xml:space="preserve">被授权人身份证号码：</w:t>
      </w:r>
      <w:r>
        <w:rPr>
          <w:rFonts w:asciiTheme="minorEastAsia" w:hAnsiTheme="minorEastAsia" w:eastAsiaTheme="minorEastAsia"/>
          <w:color w:val="000000"/>
          <w:sz w:val="24"/>
          <w:szCs w:val="24"/>
          <w:u w:val="single"/>
        </w:rPr>
        <w:t xml:space="preserve">        </w:t>
      </w:r>
      <w:r/>
    </w:p>
    <w:p>
      <w:pPr>
        <w:pStyle w:val="692"/>
        <w:ind w:firstLine="480"/>
        <w:spacing w:line="360" w:lineRule="auto"/>
        <w:tabs>
          <w:tab w:val="left" w:pos="360" w:leader="none"/>
        </w:tabs>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被授权人联系电话：（手机）</w:t>
      </w:r>
      <w:r>
        <w:rPr>
          <w:rFonts w:asciiTheme="minorEastAsia" w:hAnsiTheme="minorEastAsia" w:eastAsiaTheme="minorEastAsia"/>
          <w:color w:val="000000"/>
          <w:sz w:val="24"/>
          <w:szCs w:val="24"/>
          <w:u w:val="single"/>
        </w:rPr>
        <w:t xml:space="preserve">        </w:t>
      </w:r>
      <w:r/>
    </w:p>
    <w:p>
      <w:pPr>
        <w:pStyle w:val="692"/>
        <w:ind w:firstLine="480"/>
        <w:spacing w:line="360" w:lineRule="auto"/>
        <w:tabs>
          <w:tab w:val="left" w:pos="360" w:leader="none"/>
        </w:tabs>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授权单位名称：</w:t>
      </w:r>
      <w:r>
        <w:rPr>
          <w:rFonts w:asciiTheme="minorEastAsia" w:hAnsiTheme="minorEastAsia" w:eastAsiaTheme="minorEastAsia"/>
          <w:color w:val="000000"/>
          <w:sz w:val="24"/>
          <w:szCs w:val="24"/>
          <w:u w:val="single"/>
        </w:rPr>
        <w:t xml:space="preserve">（加盖CA电子公章）</w:t>
      </w:r>
      <w:r/>
    </w:p>
    <w:p>
      <w:pPr>
        <w:pStyle w:val="692"/>
        <w:ind w:firstLine="480"/>
        <w:spacing w:line="360" w:lineRule="auto"/>
        <w:tabs>
          <w:tab w:val="left" w:pos="360" w:leader="none"/>
        </w:tabs>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单位地址：</w:t>
      </w:r>
      <w:r>
        <w:rPr>
          <w:rFonts w:asciiTheme="minorEastAsia" w:hAnsiTheme="minorEastAsia" w:eastAsiaTheme="minorEastAsia"/>
          <w:color w:val="000000"/>
          <w:sz w:val="24"/>
          <w:szCs w:val="24"/>
          <w:u w:val="single"/>
        </w:rPr>
        <w:t xml:space="preserve">      </w:t>
      </w:r>
      <w:r/>
    </w:p>
    <w:p>
      <w:pPr>
        <w:pStyle w:val="692"/>
        <w:ind w:firstLine="480"/>
        <w:spacing w:line="360" w:lineRule="auto"/>
        <w:tabs>
          <w:tab w:val="left" w:pos="360" w:leader="none"/>
        </w:tabs>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日期：</w:t>
      </w:r>
      <w:r>
        <w:rPr>
          <w:rFonts w:asciiTheme="minorEastAsia" w:hAnsiTheme="minorEastAsia" w:eastAsiaTheme="minorEastAsia"/>
          <w:color w:val="000000"/>
          <w:sz w:val="24"/>
          <w:szCs w:val="24"/>
          <w:u w:val="single"/>
        </w:rPr>
        <w:t xml:space="preserve">     </w:t>
      </w:r>
      <w:r/>
    </w:p>
    <w:p>
      <w:pPr>
        <w:pStyle w:val="692"/>
        <w:rPr>
          <w:rFonts w:asciiTheme="minorEastAsia" w:hAnsiTheme="minorEastAsia" w:eastAsiaTheme="minorEastAsia"/>
          <w:sz w:val="28"/>
          <w:szCs w:val="28"/>
        </w:rPr>
      </w:pPr>
      <w:r>
        <w:rPr>
          <w:rFonts w:asciiTheme="minorEastAsia" w:hAnsiTheme="minorEastAsia" w:eastAsiaTheme="minorEastAsia"/>
          <w:sz w:val="28"/>
          <w:szCs w:val="28"/>
        </w:rPr>
      </w:r>
      <w:r/>
    </w:p>
    <w:p>
      <w:pPr>
        <w:pStyle w:val="692"/>
        <w:rPr>
          <w:rFonts w:asciiTheme="minorEastAsia" w:hAnsiTheme="minorEastAsia" w:eastAsiaTheme="minorEastAsia"/>
          <w:sz w:val="28"/>
          <w:szCs w:val="28"/>
        </w:rPr>
      </w:pPr>
      <w:r>
        <w:rPr>
          <w:rFonts w:asciiTheme="minorEastAsia" w:hAnsiTheme="minorEastAsia" w:eastAsiaTheme="minorEastAsia"/>
          <w:sz w:val="28"/>
          <w:szCs w:val="28"/>
        </w:rPr>
        <w:t xml:space="preserve"> </w:t>
      </w:r>
      <w:r/>
    </w:p>
    <w:p>
      <w:pPr>
        <w:pStyle w:val="692"/>
        <w:rPr>
          <w:rFonts w:asciiTheme="minorEastAsia" w:hAnsiTheme="minorEastAsia" w:eastAsiaTheme="minorEastAsia"/>
          <w:sz w:val="28"/>
          <w:szCs w:val="28"/>
        </w:rPr>
      </w:pPr>
      <w:r>
        <w:rPr>
          <w:rFonts w:asciiTheme="minorEastAsia" w:hAnsiTheme="minorEastAsia" w:eastAsiaTheme="minorEastAsia"/>
          <w:sz w:val="28"/>
          <w:szCs w:val="28"/>
        </w:rPr>
        <w:t xml:space="preserve"> </w:t>
      </w:r>
      <w:r/>
    </w:p>
    <w:p>
      <w:pPr>
        <w:pStyle w:val="692"/>
        <w:rPr>
          <w:rFonts w:asciiTheme="minorEastAsia" w:hAnsiTheme="minorEastAsia" w:eastAsiaTheme="minorEastAsia"/>
          <w:sz w:val="24"/>
          <w:szCs w:val="24"/>
        </w:rPr>
      </w:pPr>
      <w:r>
        <w:rPr>
          <w:rFonts w:asciiTheme="minorEastAsia" w:hAnsiTheme="minorEastAsia" w:eastAsiaTheme="minorEastAsia"/>
          <w:sz w:val="24"/>
          <w:szCs w:val="24"/>
        </w:rPr>
        <w:t xml:space="preserve"> 法定代表人及被授权人身份证正反面：</w:t>
      </w:r>
      <w:r/>
    </w:p>
    <w:p>
      <w:pPr>
        <w:pStyle w:val="692"/>
        <w:rPr>
          <w:rFonts w:asciiTheme="minorEastAsia" w:hAnsiTheme="minorEastAsia" w:eastAsiaTheme="minorEastAsia"/>
          <w:sz w:val="28"/>
          <w:szCs w:val="28"/>
        </w:rPr>
      </w:pPr>
      <w:r>
        <w:rPr>
          <w:rFonts w:asciiTheme="minorEastAsia" w:hAnsiTheme="minorEastAsia" w:eastAsiaTheme="minorEastAsia"/>
          <w:sz w:val="28"/>
          <w:szCs w:val="28"/>
        </w:rPr>
      </w:r>
      <w:r/>
    </w:p>
    <w:p>
      <w:pPr>
        <w:jc w:val="left"/>
        <w:widowControl/>
        <w:rPr>
          <w:rFonts w:cs="Times New Roman" w:asciiTheme="minorEastAsia" w:hAnsiTheme="minorEastAsia"/>
          <w:sz w:val="28"/>
          <w:szCs w:val="28"/>
        </w:rPr>
      </w:pPr>
      <w:r>
        <w:rPr>
          <w:rFonts w:asciiTheme="minorEastAsia" w:hAnsiTheme="minorEastAsia"/>
          <w:sz w:val="28"/>
          <w:szCs w:val="28"/>
        </w:rPr>
        <w:br w:type="page" w:clear="all"/>
      </w:r>
      <w:r/>
    </w:p>
    <w:p>
      <w:pPr>
        <w:pStyle w:val="692"/>
        <w:jc w:val="center"/>
        <w:rPr>
          <w:rFonts w:asciiTheme="minorEastAsia" w:hAnsiTheme="minorEastAsia" w:eastAsiaTheme="minorEastAsia"/>
        </w:rPr>
      </w:pPr>
      <w:r>
        <w:rPr>
          <w:rFonts w:asciiTheme="minorEastAsia" w:hAnsiTheme="minorEastAsia" w:eastAsiaTheme="minorEastAsia"/>
        </w:rPr>
        <w:t xml:space="preserve">八、</w:t>
      </w:r>
      <w:r>
        <w:rPr>
          <w:rFonts w:hint="eastAsia" w:asciiTheme="minorEastAsia" w:hAnsiTheme="minorEastAsia" w:eastAsiaTheme="minorEastAsia"/>
        </w:rPr>
        <w:t xml:space="preserve">投标函</w:t>
      </w:r>
      <w:r/>
    </w:p>
    <w:p>
      <w:pPr>
        <w:pStyle w:val="692"/>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致：</w:t>
      </w:r>
      <w:r>
        <w:rPr>
          <w:rFonts w:hint="eastAsia" w:asciiTheme="minorEastAsia" w:hAnsiTheme="minorEastAsia" w:eastAsiaTheme="minorEastAsia"/>
          <w:sz w:val="24"/>
          <w:szCs w:val="24"/>
        </w:rPr>
        <w:t xml:space="preserve">江苏省盐城中学</w:t>
      </w:r>
      <w:r/>
    </w:p>
    <w:p>
      <w:pPr>
        <w:pStyle w:val="692"/>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根据贵方的</w:t>
      </w:r>
      <w:r>
        <w:rPr>
          <w:rFonts w:asciiTheme="minorEastAsia" w:hAnsiTheme="minorEastAsia" w:eastAsiaTheme="minorEastAsia"/>
          <w:bCs/>
          <w:sz w:val="24"/>
          <w:szCs w:val="24"/>
          <w:u w:val="single"/>
        </w:rPr>
        <w:t xml:space="preserve">JSZC-320900-SSJT-G2025-0158</w:t>
      </w:r>
      <w:r>
        <w:rPr>
          <w:rFonts w:asciiTheme="minorEastAsia" w:hAnsiTheme="minorEastAsia" w:eastAsiaTheme="minorEastAsia"/>
          <w:sz w:val="24"/>
          <w:szCs w:val="24"/>
        </w:rPr>
        <w:t xml:space="preserve">号公开招标文件，正式授权下述签字人______(姓名)代表我方______________（供应商的名称），全权处理本次项目公开招标的有关事宜。</w:t>
      </w:r>
      <w:r/>
    </w:p>
    <w:p>
      <w:pPr>
        <w:pStyle w:val="692"/>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据此函，__________签字</w:t>
      </w:r>
      <w:r>
        <w:rPr>
          <w:rFonts w:asciiTheme="minorEastAsia" w:hAnsiTheme="minorEastAsia" w:eastAsiaTheme="minorEastAsia"/>
          <w:sz w:val="24"/>
          <w:szCs w:val="24"/>
        </w:rPr>
        <w:t xml:space="preserve">人兹宣布</w:t>
      </w:r>
      <w:r>
        <w:rPr>
          <w:rFonts w:asciiTheme="minorEastAsia" w:hAnsiTheme="minorEastAsia" w:eastAsiaTheme="minorEastAsia"/>
          <w:sz w:val="24"/>
          <w:szCs w:val="24"/>
        </w:rPr>
        <w:t xml:space="preserve">同意如下：</w:t>
      </w:r>
      <w:r/>
    </w:p>
    <w:p>
      <w:pPr>
        <w:pStyle w:val="692"/>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1.按公开招标文件规定的各项要求，向买方提供所需货物、服务（包含与货物相关的服务及与服务相关的货物）。</w:t>
      </w:r>
      <w:r/>
    </w:p>
    <w:p>
      <w:pPr>
        <w:pStyle w:val="692"/>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2.我们已详细审核全部公开招标文件及其有效补充文件，我们知道必须放弃提出含糊不清或误解问题的权利。</w:t>
      </w:r>
      <w:r/>
    </w:p>
    <w:p>
      <w:pPr>
        <w:pStyle w:val="692"/>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3.我们同意从规定的开标日期起遵循本响应文件，并在规定的公开招标有效期期满之前均具有约束力。</w:t>
      </w:r>
      <w:r/>
    </w:p>
    <w:p>
      <w:pPr>
        <w:pStyle w:val="692"/>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4.同意向贵方提供贵方可能另外要求的与公开招标有关的任何证据或资料，并保证我方已提供和将要提供的文件是真实的、准确的。</w:t>
      </w:r>
      <w:r/>
    </w:p>
    <w:p>
      <w:pPr>
        <w:pStyle w:val="692"/>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5.一旦我方成交,我方将根据公开招标文件的规定，严格履行合同的责任和义务,并保证在公开招标文件规定的时间完成项目，交付买方验收、使用。</w:t>
      </w:r>
      <w:r/>
    </w:p>
    <w:p>
      <w:pPr>
        <w:pStyle w:val="692"/>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6.我方与</w:t>
      </w:r>
      <w:r>
        <w:rPr>
          <w:rFonts w:asciiTheme="minorEastAsia" w:hAnsiTheme="minorEastAsia" w:eastAsiaTheme="minorEastAsia"/>
          <w:sz w:val="24"/>
          <w:szCs w:val="24"/>
        </w:rPr>
        <w:t xml:space="preserve">本公开</w:t>
      </w:r>
      <w:r>
        <w:rPr>
          <w:rFonts w:asciiTheme="minorEastAsia" w:hAnsiTheme="minorEastAsia" w:eastAsiaTheme="minorEastAsia"/>
          <w:sz w:val="24"/>
          <w:szCs w:val="24"/>
        </w:rPr>
        <w:t xml:space="preserve">招标有关的正式通讯地址为：</w:t>
      </w:r>
      <w:r/>
    </w:p>
    <w:p>
      <w:pPr>
        <w:pStyle w:val="692"/>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 址：</w:t>
      </w:r>
      <w:r/>
    </w:p>
    <w:p>
      <w:pPr>
        <w:pStyle w:val="692"/>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邮 编：</w:t>
      </w:r>
      <w:r/>
    </w:p>
    <w:p>
      <w:pPr>
        <w:pStyle w:val="692"/>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 话：</w:t>
      </w:r>
      <w:r/>
    </w:p>
    <w:p>
      <w:pPr>
        <w:pStyle w:val="692"/>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传  真：</w:t>
      </w:r>
      <w:r/>
    </w:p>
    <w:p>
      <w:pPr>
        <w:pStyle w:val="692"/>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供应商开户行：</w:t>
      </w:r>
      <w:r/>
    </w:p>
    <w:p>
      <w:pPr>
        <w:pStyle w:val="692"/>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账 号： </w:t>
      </w:r>
      <w:r/>
    </w:p>
    <w:p>
      <w:pPr>
        <w:pStyle w:val="692"/>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 期：________年____月____日</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r>
      <w:r/>
    </w:p>
    <w:p>
      <w:pPr>
        <w:pStyle w:val="692"/>
        <w:rPr>
          <w:rFonts w:asciiTheme="minorEastAsia" w:hAnsiTheme="minorEastAsia" w:eastAsiaTheme="minorEastAsia"/>
        </w:rPr>
      </w:pPr>
      <w:r>
        <w:rPr>
          <w:rFonts w:asciiTheme="minorEastAsia" w:hAnsiTheme="minorEastAsia" w:eastAsiaTheme="minorEastAsia"/>
        </w:rPr>
      </w:r>
      <w:r/>
    </w:p>
    <w:p>
      <w:pPr>
        <w:pStyle w:val="692"/>
        <w:rPr>
          <w:rFonts w:asciiTheme="minorEastAsia" w:hAnsiTheme="minorEastAsia" w:eastAsiaTheme="minorEastAsia"/>
        </w:rPr>
      </w:pPr>
      <w:r>
        <w:rPr>
          <w:rFonts w:asciiTheme="minorEastAsia" w:hAnsiTheme="minorEastAsia" w:eastAsiaTheme="minorEastAsia"/>
        </w:rPr>
      </w:r>
      <w:r/>
    </w:p>
    <w:p>
      <w:pPr>
        <w:pStyle w:val="692"/>
        <w:rPr>
          <w:rFonts w:asciiTheme="minorEastAsia" w:hAnsiTheme="minorEastAsia" w:eastAsiaTheme="minorEastAsia"/>
        </w:rPr>
      </w:pPr>
      <w:r>
        <w:rPr>
          <w:rFonts w:asciiTheme="minorEastAsia" w:hAnsiTheme="minorEastAsia" w:eastAsiaTheme="minorEastAsia"/>
        </w:rPr>
      </w:r>
      <w:r/>
    </w:p>
    <w:p>
      <w:pPr>
        <w:pStyle w:val="692"/>
        <w:jc w:val="center"/>
        <w:rPr>
          <w:rFonts w:ascii="宋体" w:hAnsi="宋体" w:eastAsia="宋体" w:cs="黑体"/>
        </w:rPr>
      </w:pPr>
      <w:r>
        <w:rPr>
          <w:rFonts w:ascii="宋体" w:hAnsi="宋体" w:eastAsia="宋体"/>
        </w:rPr>
        <w:t xml:space="preserve">九、</w:t>
      </w:r>
      <w:r>
        <w:rPr>
          <w:rFonts w:hint="eastAsia" w:ascii="宋体" w:hAnsi="宋体" w:eastAsia="宋体" w:cs="黑体"/>
        </w:rPr>
        <w:t xml:space="preserve">小</w:t>
      </w:r>
      <w:r>
        <w:rPr>
          <w:rFonts w:hint="eastAsia" w:ascii="宋体" w:hAnsi="宋体" w:eastAsia="宋体" w:cs="黑体"/>
        </w:rPr>
        <w:t xml:space="preserve">微企业</w:t>
      </w:r>
      <w:r>
        <w:rPr>
          <w:rFonts w:hint="eastAsia" w:ascii="宋体" w:hAnsi="宋体" w:eastAsia="宋体" w:cs="黑体"/>
        </w:rPr>
        <w:t xml:space="preserve">声明函（货物）</w:t>
      </w:r>
      <w:r/>
    </w:p>
    <w:p>
      <w:pPr>
        <w:pStyle w:val="692"/>
        <w:ind w:firstLine="480"/>
        <w:spacing w:line="500" w:lineRule="atLeast"/>
        <w:rPr>
          <w:sz w:val="24"/>
        </w:rPr>
      </w:pPr>
      <w:r>
        <w:rPr>
          <w:rFonts w:hint="eastAsia" w:ascii="宋体" w:hAnsi="宋体" w:eastAsia="宋体" w:cs="宋体"/>
          <w:sz w:val="24"/>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sz w:val="24"/>
          <w:u w:val="single"/>
        </w:rPr>
        <w:t xml:space="preserve">江苏省盐城中学</w:t>
      </w:r>
      <w:r>
        <w:rPr>
          <w:rFonts w:hint="eastAsia" w:ascii="宋体" w:hAnsi="宋体" w:eastAsia="宋体" w:cs="宋体"/>
          <w:sz w:val="24"/>
        </w:rPr>
        <w:t xml:space="preserve">采购编号为</w:t>
      </w:r>
      <w:r>
        <w:rPr>
          <w:rFonts w:ascii="宋体" w:hAnsi="宋体" w:eastAsia="宋体" w:cs="宋体"/>
          <w:sz w:val="24"/>
          <w:u w:val="single"/>
        </w:rPr>
        <w:t xml:space="preserve">JSZC-320900-SSJT-G2025-0158</w:t>
      </w:r>
      <w:r>
        <w:rPr>
          <w:rFonts w:hint="eastAsia" w:ascii="宋体" w:hAnsi="宋体" w:eastAsia="宋体" w:cs="宋体"/>
          <w:sz w:val="24"/>
        </w:rPr>
        <w:t xml:space="preserve">，</w:t>
      </w:r>
      <w:r>
        <w:rPr>
          <w:rFonts w:hint="eastAsia" w:ascii="宋体" w:hAnsi="宋体" w:eastAsia="宋体" w:cs="宋体"/>
          <w:sz w:val="24"/>
          <w:u w:val="single"/>
        </w:rPr>
        <w:t xml:space="preserve">江苏省盐城中学老校区报告</w:t>
      </w:r>
      <w:r>
        <w:rPr>
          <w:rFonts w:hint="eastAsia" w:ascii="宋体" w:hAnsi="宋体" w:eastAsia="宋体" w:cs="宋体"/>
          <w:sz w:val="24"/>
          <w:u w:val="single"/>
        </w:rPr>
        <w:t xml:space="preserve">厅设备</w:t>
      </w:r>
      <w:r>
        <w:rPr>
          <w:rFonts w:hint="eastAsia" w:ascii="宋体" w:hAnsi="宋体" w:eastAsia="宋体" w:cs="宋体"/>
          <w:sz w:val="24"/>
          <w:u w:val="single"/>
        </w:rPr>
        <w:t xml:space="preserve">设施项目</w:t>
      </w:r>
      <w:r>
        <w:rPr>
          <w:rFonts w:hint="eastAsia" w:ascii="宋体" w:hAnsi="宋体" w:eastAsia="宋体" w:cs="宋体"/>
          <w:sz w:val="24"/>
        </w:rPr>
        <w:t xml:space="preserve">的采购活动，提供的货物全部由符合政策要求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92"/>
        <w:ind w:firstLine="480"/>
        <w:spacing w:line="500" w:lineRule="atLeast"/>
        <w:rPr>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i/>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pStyle w:val="692"/>
        <w:ind w:firstLine="480"/>
        <w:spacing w:line="500" w:lineRule="atLeast"/>
        <w:rPr>
          <w:sz w:val="24"/>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i/>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pStyle w:val="692"/>
        <w:jc w:val="both"/>
        <w:spacing w:line="500" w:lineRule="atLeast"/>
        <w:rPr>
          <w:sz w:val="24"/>
        </w:rPr>
      </w:pPr>
      <w:r>
        <w:rPr>
          <w:rFonts w:hint="eastAsia" w:ascii="宋体" w:hAnsi="宋体" w:eastAsia="宋体" w:cs="宋体"/>
          <w:sz w:val="24"/>
        </w:rPr>
        <w:t xml:space="preserve">……</w:t>
      </w:r>
      <w:r/>
    </w:p>
    <w:p>
      <w:pPr>
        <w:pStyle w:val="692"/>
        <w:ind w:firstLine="48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92"/>
        <w:ind w:firstLine="48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pStyle w:val="692"/>
        <w:ind w:right="720"/>
        <w:jc w:val="both"/>
        <w:rPr>
          <w:sz w:val="24"/>
        </w:rPr>
      </w:pPr>
      <w:r>
        <w:rPr>
          <w:sz w:val="24"/>
        </w:rPr>
        <w:t xml:space="preserve"> </w:t>
      </w:r>
      <w:r/>
    </w:p>
    <w:p>
      <w:pPr>
        <w:pStyle w:val="692"/>
        <w:ind w:firstLine="3600"/>
        <w:spacing w:line="360" w:lineRule="auto"/>
        <w:rPr>
          <w:sz w:val="24"/>
          <w:szCs w:val="24"/>
        </w:rPr>
      </w:pPr>
      <w:r>
        <w:rPr>
          <w:rFonts w:hint="eastAsia" w:ascii="宋体" w:hAnsi="宋体" w:eastAsia="宋体" w:cs="宋体"/>
          <w:color w:val="000000"/>
          <w:sz w:val="24"/>
          <w:szCs w:val="24"/>
        </w:rPr>
        <w:t xml:space="preserve">企业名称（加盖CA电子公章）：</w:t>
      </w:r>
      <w:r/>
    </w:p>
    <w:p>
      <w:pPr>
        <w:pStyle w:val="692"/>
        <w:ind w:firstLine="3600"/>
        <w:spacing w:line="360" w:lineRule="auto"/>
        <w:rPr>
          <w:sz w:val="24"/>
          <w:szCs w:val="24"/>
        </w:rPr>
      </w:pPr>
      <w:r>
        <w:rPr>
          <w:rFonts w:hint="eastAsia" w:ascii="宋体" w:hAnsi="宋体" w:eastAsia="宋体" w:cs="宋体"/>
          <w:color w:val="000000"/>
          <w:sz w:val="24"/>
          <w:szCs w:val="24"/>
        </w:rPr>
        <w:t xml:space="preserve">日  期：</w:t>
      </w:r>
      <w:r/>
    </w:p>
    <w:p>
      <w:pPr>
        <w:pStyle w:val="692"/>
        <w:ind w:firstLine="120"/>
        <w:jc w:val="both"/>
        <w:rPr>
          <w:sz w:val="24"/>
        </w:rPr>
      </w:pPr>
      <w:r>
        <w:rPr>
          <w:sz w:val="24"/>
        </w:rPr>
        <w:t xml:space="preserve"> </w:t>
      </w:r>
      <w:r/>
    </w:p>
    <w:p>
      <w:pPr>
        <w:pStyle w:val="692"/>
        <w:ind w:firstLine="48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备注1：从业人员、营业收入、资产总额填报上一年度数据，无上</w:t>
      </w: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rPr>
        <w:t xml:space="preserve">年度数据的新成立企业可不填报。</w:t>
      </w:r>
      <w:r/>
    </w:p>
    <w:p>
      <w:pPr>
        <w:pStyle w:val="692"/>
        <w:ind w:firstLine="48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备注2：供应商如不提供此声明函，价格将不做相应扣除（如项目全面面向中小企业，</w:t>
      </w:r>
      <w:r>
        <w:rPr>
          <w:rFonts w:hint="eastAsia" w:ascii="宋体" w:hAnsi="宋体" w:eastAsia="宋体" w:cs="宋体"/>
          <w:color w:val="000000"/>
          <w:sz w:val="24"/>
          <w:szCs w:val="24"/>
        </w:rPr>
        <w:t xml:space="preserve">则资格</w:t>
      </w:r>
      <w:r>
        <w:rPr>
          <w:rFonts w:hint="eastAsia" w:ascii="宋体" w:hAnsi="宋体" w:eastAsia="宋体" w:cs="宋体"/>
          <w:color w:val="000000"/>
          <w:sz w:val="24"/>
          <w:szCs w:val="24"/>
        </w:rPr>
        <w:t xml:space="preserve">审查不通过）。</w:t>
      </w:r>
      <w:r/>
    </w:p>
    <w:p>
      <w:pPr>
        <w:pStyle w:val="692"/>
        <w:ind w:firstLine="480"/>
        <w:spacing w:before="0" w:after="0"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692"/>
        <w:ind w:firstLine="480"/>
        <w:spacing w:before="0" w:after="0"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692"/>
        <w:jc w:val="center"/>
        <w:rPr>
          <w:rFonts w:ascii="宋体" w:hAnsi="宋体" w:eastAsia="宋体"/>
        </w:rPr>
      </w:pPr>
      <w:r>
        <w:rPr>
          <w:rFonts w:ascii="宋体" w:hAnsi="宋体" w:eastAsia="宋体"/>
        </w:rPr>
        <w:t xml:space="preserve">十、残疾人福利性单位声明函</w:t>
      </w:r>
      <w:r/>
    </w:p>
    <w:p>
      <w:pPr>
        <w:ind w:firstLine="560"/>
        <w:rPr>
          <w:rFonts w:cs="Times New Roman" w:asciiTheme="minorEastAsia" w:hAnsiTheme="minorEastAsia"/>
          <w:sz w:val="24"/>
        </w:rPr>
      </w:pPr>
      <w:r>
        <w:rPr>
          <w:rFonts w:cs="Times New Roman" w:asciiTheme="minorEastAsia" w:hAnsiTheme="minorEastAsia"/>
          <w:sz w:val="24"/>
        </w:rPr>
      </w:r>
      <w:r/>
    </w:p>
    <w:p>
      <w:pPr>
        <w:ind w:firstLine="560"/>
        <w:rPr>
          <w:rFonts w:cs="Times New Roman" w:asciiTheme="minorEastAsia" w:hAnsiTheme="minorEastAsia"/>
          <w:sz w:val="24"/>
        </w:rPr>
      </w:pPr>
      <w:r>
        <w:rPr>
          <w:rFonts w:cs="Times New Roman" w:asciiTheme="minorEastAsia" w:hAnsiTheme="minor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Times New Roman" w:asciiTheme="minorEastAsia" w:hAnsiTheme="minorEastAsia"/>
          <w:sz w:val="24"/>
          <w:u w:val="single"/>
        </w:rPr>
        <w:t xml:space="preserve">      </w:t>
      </w:r>
      <w:r>
        <w:rPr>
          <w:rFonts w:cs="Times New Roman" w:asciiTheme="minorEastAsia" w:hAnsiTheme="minorEastAsia"/>
          <w:sz w:val="24"/>
        </w:rPr>
        <w:t xml:space="preserve">单位的采购文件编号为</w:t>
      </w:r>
      <w:r>
        <w:rPr>
          <w:rFonts w:cs="Times New Roman" w:asciiTheme="minorEastAsia" w:hAnsiTheme="minorEastAsia"/>
          <w:sz w:val="24"/>
          <w:u w:val="single"/>
        </w:rPr>
        <w:t xml:space="preserve">         </w:t>
      </w:r>
      <w:r>
        <w:rPr>
          <w:rFonts w:cs="Times New Roman" w:asciiTheme="minorEastAsia" w:hAnsiTheme="minorEastAsia"/>
          <w:sz w:val="24"/>
        </w:rPr>
        <w:t xml:space="preserve">的</w:t>
      </w:r>
      <w:r>
        <w:rPr>
          <w:rFonts w:hint="eastAsia" w:cs="Times New Roman" w:asciiTheme="minorEastAsia" w:hAnsiTheme="minorEastAsia"/>
          <w:sz w:val="24"/>
          <w:u w:val="single"/>
        </w:rPr>
        <w:t xml:space="preserve">          </w:t>
      </w:r>
      <w:r>
        <w:rPr>
          <w:rFonts w:cs="Times New Roman" w:asciiTheme="minorEastAsia" w:hAnsiTheme="minorEastAsia"/>
          <w:sz w:val="24"/>
        </w:rPr>
        <w:t xml:space="preserve">采购活动由本单位提供服务。</w:t>
      </w:r>
      <w:r/>
    </w:p>
    <w:p>
      <w:pPr>
        <w:ind w:firstLine="560"/>
        <w:rPr>
          <w:rFonts w:cs="Times New Roman" w:asciiTheme="minorEastAsia" w:hAnsiTheme="minorEastAsia"/>
          <w:sz w:val="24"/>
        </w:rPr>
      </w:pPr>
      <w:r>
        <w:rPr>
          <w:rFonts w:cs="Times New Roman" w:asciiTheme="minorEastAsia" w:hAnsiTheme="minorEastAsia"/>
          <w:sz w:val="24"/>
        </w:rPr>
        <w:t xml:space="preserve">本单位对上述声明的真实性负责。如有虚假，将依法承担相应责任。</w:t>
      </w:r>
      <w:r/>
    </w:p>
    <w:p>
      <w:pPr>
        <w:ind w:firstLine="560"/>
        <w:rPr>
          <w:rFonts w:cs="Times New Roman" w:asciiTheme="minorEastAsia" w:hAnsiTheme="minorEastAsia"/>
          <w:sz w:val="24"/>
        </w:rPr>
      </w:pPr>
      <w:r>
        <w:rPr>
          <w:rFonts w:cs="Times New Roman" w:asciiTheme="minorEastAsia" w:hAnsiTheme="minorEastAsia"/>
          <w:sz w:val="24"/>
        </w:rPr>
      </w:r>
      <w:r/>
    </w:p>
    <w:p>
      <w:pPr>
        <w:ind w:firstLine="560"/>
        <w:jc w:val="left"/>
        <w:rPr>
          <w:rFonts w:cs="Times New Roman" w:asciiTheme="minorEastAsia" w:hAnsiTheme="minorEastAsia"/>
          <w:sz w:val="24"/>
        </w:rPr>
      </w:pPr>
      <w:r>
        <w:rPr>
          <w:rFonts w:cs="Times New Roman" w:asciiTheme="minorEastAsia" w:hAnsiTheme="minorEastAsia"/>
          <w:sz w:val="24"/>
        </w:rPr>
        <w:t xml:space="preserve">备注：1、供应商如不提供此声明函，价格将不做相应扣除（如项目全面面向中小企业，</w:t>
      </w:r>
      <w:r>
        <w:rPr>
          <w:rFonts w:cs="Times New Roman" w:asciiTheme="minorEastAsia" w:hAnsiTheme="minorEastAsia"/>
          <w:sz w:val="24"/>
        </w:rPr>
        <w:t xml:space="preserve">则资格</w:t>
      </w:r>
      <w:r>
        <w:rPr>
          <w:rFonts w:cs="Times New Roman" w:asciiTheme="minorEastAsia" w:hAnsiTheme="minorEastAsia"/>
          <w:sz w:val="24"/>
        </w:rPr>
        <w:t xml:space="preserve">审查不通过）。2、中标人为残疾人福利单位的，此</w:t>
      </w:r>
      <w:r>
        <w:rPr>
          <w:rFonts w:cs="Times New Roman" w:asciiTheme="minorEastAsia" w:hAnsiTheme="minorEastAsia"/>
          <w:sz w:val="24"/>
        </w:rPr>
        <w:t xml:space="preserve">声明函将随</w:t>
      </w:r>
      <w:r>
        <w:rPr>
          <w:rFonts w:cs="Times New Roman" w:asciiTheme="minorEastAsia" w:hAnsiTheme="minorEastAsia"/>
          <w:sz w:val="24"/>
        </w:rPr>
        <w:t xml:space="preserve">中标结果同时公告，接受社会监督</w:t>
      </w:r>
      <w:r/>
    </w:p>
    <w:p>
      <w:pPr>
        <w:ind w:firstLine="560"/>
        <w:rPr>
          <w:rFonts w:cs="Times New Roman" w:asciiTheme="minorEastAsia" w:hAnsiTheme="minorEastAsia"/>
          <w:sz w:val="24"/>
        </w:rPr>
      </w:pPr>
      <w:r>
        <w:rPr>
          <w:rFonts w:cs="Times New Roman" w:asciiTheme="minorEastAsia" w:hAnsiTheme="minorEastAsia"/>
          <w:sz w:val="24"/>
        </w:rPr>
      </w:r>
      <w:r/>
    </w:p>
    <w:p>
      <w:pPr>
        <w:ind w:firstLine="3640"/>
        <w:rPr>
          <w:rFonts w:cs="Times New Roman" w:asciiTheme="minorEastAsia" w:hAnsiTheme="minorEastAsia"/>
          <w:sz w:val="24"/>
        </w:rPr>
      </w:pPr>
      <w:r>
        <w:rPr>
          <w:rFonts w:cs="Times New Roman" w:asciiTheme="minorEastAsia" w:hAnsiTheme="minorEastAsia"/>
          <w:sz w:val="24"/>
        </w:rPr>
        <w:t xml:space="preserve">企业名称（加盖CA电子公章）：</w:t>
      </w:r>
      <w:r/>
    </w:p>
    <w:p>
      <w:pPr>
        <w:ind w:firstLine="6440"/>
        <w:rPr>
          <w:rFonts w:cs="Times New Roman" w:asciiTheme="minorEastAsia" w:hAnsiTheme="minorEastAsia"/>
          <w:sz w:val="24"/>
        </w:rPr>
      </w:pPr>
      <w:r>
        <w:rPr>
          <w:rFonts w:cs="Times New Roman" w:asciiTheme="minorEastAsia" w:hAnsiTheme="minorEastAsia"/>
          <w:sz w:val="24"/>
        </w:rPr>
        <w:t xml:space="preserve">日  期：</w:t>
      </w:r>
      <w:r/>
    </w:p>
    <w:p>
      <w:pPr>
        <w:ind w:firstLine="480"/>
        <w:rPr>
          <w:rFonts w:cs="Times New Roman" w:asciiTheme="minorEastAsia" w:hAnsiTheme="minorEastAsia"/>
          <w:sz w:val="24"/>
        </w:rPr>
      </w:pPr>
      <w:r>
        <w:rPr>
          <w:rFonts w:cs="Times New Roman" w:asciiTheme="minorEastAsia" w:hAnsiTheme="minorEastAsia"/>
          <w:sz w:val="24"/>
        </w:rPr>
      </w:r>
      <w:r/>
    </w:p>
    <w:p>
      <w:pPr>
        <w:jc w:val="left"/>
        <w:widowControl/>
        <w:rPr>
          <w:rFonts w:cs="Times New Roman" w:asciiTheme="minorEastAsia" w:hAnsiTheme="minorEastAsia"/>
          <w:sz w:val="32"/>
          <w:szCs w:val="32"/>
        </w:rPr>
      </w:pPr>
      <w:r>
        <w:rPr>
          <w:rFonts w:asciiTheme="minorEastAsia" w:hAnsiTheme="minorEastAsia"/>
        </w:rPr>
        <w:br w:type="page" w:clear="all"/>
      </w:r>
      <w:r/>
    </w:p>
    <w:p>
      <w:pPr>
        <w:pStyle w:val="692"/>
        <w:jc w:val="center"/>
        <w:rPr>
          <w:rFonts w:asciiTheme="minorEastAsia" w:hAnsiTheme="minorEastAsia" w:eastAsiaTheme="minorEastAsia"/>
        </w:rPr>
      </w:pPr>
      <w:r>
        <w:rPr>
          <w:rFonts w:asciiTheme="minorEastAsia" w:hAnsiTheme="minorEastAsia" w:eastAsiaTheme="minorEastAsia"/>
        </w:rPr>
        <w:t xml:space="preserve">十</w:t>
      </w:r>
      <w:r>
        <w:rPr>
          <w:rFonts w:hint="eastAsia" w:asciiTheme="minorEastAsia" w:hAnsiTheme="minorEastAsia" w:eastAsiaTheme="minorEastAsia"/>
        </w:rPr>
        <w:t xml:space="preserve">一</w:t>
      </w:r>
      <w:r>
        <w:rPr>
          <w:rFonts w:asciiTheme="minorEastAsia" w:hAnsiTheme="minorEastAsia" w:eastAsiaTheme="minorEastAsia"/>
        </w:rPr>
        <w:t xml:space="preserve">、分项报价表</w:t>
      </w:r>
      <w:r/>
    </w:p>
    <w:tbl>
      <w:tblPr>
        <w:tblW w:w="864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0"/>
        <w:gridCol w:w="1080"/>
        <w:gridCol w:w="1080"/>
        <w:gridCol w:w="1080"/>
        <w:gridCol w:w="1080"/>
        <w:gridCol w:w="1080"/>
        <w:gridCol w:w="1080"/>
        <w:gridCol w:w="1080"/>
      </w:tblGrid>
      <w:tr>
        <w:trPr>
          <w:trHeight w:val="30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序号</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6</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w:t>
            </w:r>
            <w:r/>
          </w:p>
        </w:tc>
      </w:tr>
      <w:tr>
        <w:trPr>
          <w:trHeight w:val="641"/>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产品</w:t>
            </w:r>
            <w:r/>
          </w:p>
          <w:p>
            <w:pPr>
              <w:jc w:val="center"/>
              <w:widowControl/>
              <w:rPr>
                <w:rFonts w:ascii="宋体" w:hAnsi="宋体" w:eastAsia="宋体" w:cs="宋体"/>
                <w:sz w:val="24"/>
              </w:rPr>
            </w:pPr>
            <w:r>
              <w:rPr>
                <w:rFonts w:hint="eastAsia" w:ascii="宋体" w:hAnsi="宋体" w:eastAsia="宋体" w:cs="宋体"/>
                <w:sz w:val="24"/>
              </w:rPr>
              <w:t xml:space="preserve">名称</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品牌</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规格</w:t>
            </w:r>
            <w:r/>
          </w:p>
          <w:p>
            <w:pPr>
              <w:jc w:val="center"/>
              <w:widowControl/>
              <w:rPr>
                <w:rFonts w:ascii="宋体" w:hAnsi="宋体" w:eastAsia="宋体" w:cs="宋体"/>
                <w:sz w:val="24"/>
              </w:rPr>
            </w:pPr>
            <w:r>
              <w:rPr>
                <w:rFonts w:hint="eastAsia" w:ascii="宋体" w:hAnsi="宋体" w:eastAsia="宋体" w:cs="宋体"/>
                <w:sz w:val="24"/>
              </w:rPr>
              <w:t xml:space="preserve">型号</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交付期</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数量</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分项单价</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分项总价</w:t>
            </w:r>
            <w:r/>
          </w:p>
        </w:tc>
      </w:tr>
      <w:tr>
        <w:trPr>
          <w:trHeight w:val="33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r>
        <w:trPr>
          <w:trHeight w:val="33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r>
        <w:trPr>
          <w:trHeight w:val="33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r>
        <w:trPr>
          <w:trHeight w:val="33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w:t>
            </w:r>
            <w:r/>
          </w:p>
        </w:tc>
        <w:tc>
          <w:tcPr>
            <w:tcW w:w="1080" w:type="dxa"/>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r>
        <w:trPr>
          <w:trHeight w:val="345"/>
        </w:trPr>
        <w:tc>
          <w:tcPr>
            <w:gridSpan w:val="7"/>
            <w:tcW w:w="75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投标总报价（人民币：元）</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bl>
    <w:p>
      <w:pPr>
        <w:pStyle w:val="692"/>
        <w:rPr>
          <w:rFonts w:asciiTheme="minorEastAsia" w:hAnsiTheme="minorEastAsia" w:eastAsiaTheme="minorEastAsia"/>
          <w:sz w:val="28"/>
          <w:szCs w:val="28"/>
        </w:rPr>
      </w:pPr>
      <w:r>
        <w:rPr>
          <w:rFonts w:asciiTheme="minorEastAsia" w:hAnsiTheme="minorEastAsia" w:eastAsiaTheme="minorEastAsia"/>
          <w:sz w:val="28"/>
          <w:szCs w:val="28"/>
        </w:rPr>
      </w:r>
      <w:r/>
    </w:p>
    <w:p>
      <w:pPr>
        <w:rPr>
          <w:rFonts w:asciiTheme="minorEastAsia" w:hAnsiTheme="minorEastAsia"/>
          <w:sz w:val="28"/>
          <w:szCs w:val="28"/>
        </w:rPr>
      </w:pPr>
      <w:r>
        <w:rPr>
          <w:rFonts w:asciiTheme="minorEastAsia" w:hAnsiTheme="minorEastAsia"/>
          <w:sz w:val="28"/>
          <w:szCs w:val="28"/>
        </w:rPr>
        <w:br w:type="page" w:clear="all"/>
      </w:r>
      <w:r/>
    </w:p>
    <w:p>
      <w:pPr>
        <w:pStyle w:val="692"/>
        <w:jc w:val="center"/>
        <w:rPr>
          <w:rFonts w:asciiTheme="minorEastAsia" w:hAnsiTheme="minorEastAsia" w:eastAsiaTheme="minorEastAsia"/>
        </w:rPr>
      </w:pPr>
      <w:r>
        <w:rPr>
          <w:rFonts w:asciiTheme="minorEastAsia" w:hAnsiTheme="minorEastAsia" w:eastAsiaTheme="minorEastAsia"/>
        </w:rPr>
        <w:t xml:space="preserve">十</w:t>
      </w:r>
      <w:r>
        <w:rPr>
          <w:rFonts w:hint="eastAsia" w:asciiTheme="minorEastAsia" w:hAnsiTheme="minorEastAsia" w:eastAsiaTheme="minorEastAsia"/>
        </w:rPr>
        <w:t xml:space="preserve">二</w:t>
      </w:r>
      <w:r>
        <w:rPr>
          <w:rFonts w:asciiTheme="minorEastAsia" w:hAnsiTheme="minorEastAsia" w:eastAsiaTheme="minorEastAsia"/>
        </w:rPr>
        <w:t xml:space="preserve">、技术要求响应及偏离表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序号</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公开招标文件要求</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响应情况</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超出、符合或偏离</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证明</w:t>
            </w:r>
            <w:r/>
          </w:p>
          <w:p>
            <w:pPr>
              <w:pStyle w:val="692"/>
              <w:rPr>
                <w:rFonts w:ascii="宋体" w:hAnsi="宋体" w:eastAsia="宋体"/>
                <w:sz w:val="24"/>
                <w:szCs w:val="24"/>
              </w:rPr>
            </w:pPr>
            <w:r>
              <w:rPr>
                <w:rFonts w:ascii="宋体" w:hAnsi="宋体" w:eastAsia="宋体"/>
                <w:sz w:val="24"/>
                <w:szCs w:val="24"/>
              </w:rPr>
              <w:t xml:space="preserve">材料</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bl>
    <w:p>
      <w:pPr>
        <w:pStyle w:val="692"/>
        <w:rPr>
          <w:rFonts w:asciiTheme="minorEastAsia" w:hAnsiTheme="minorEastAsia" w:eastAsiaTheme="minorEastAsia"/>
        </w:rPr>
      </w:pPr>
      <w:r>
        <w:rPr>
          <w:rFonts w:asciiTheme="minorEastAsia" w:hAnsiTheme="minorEastAsia" w:eastAsiaTheme="minorEastAsia"/>
        </w:rPr>
        <w:t xml:space="preserve">注： 行数不够，可自行添加。</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t xml:space="preserve"> </w:t>
      </w:r>
      <w:r/>
    </w:p>
    <w:p>
      <w:pPr>
        <w:pStyle w:val="692"/>
        <w:rPr>
          <w:rFonts w:asciiTheme="minorEastAsia" w:hAnsiTheme="minorEastAsia" w:eastAsiaTheme="minorEastAsia"/>
        </w:rPr>
      </w:pPr>
      <w:r>
        <w:rPr>
          <w:rFonts w:asciiTheme="minorEastAsia" w:hAnsiTheme="minorEastAsia" w:eastAsiaTheme="minorEastAsia"/>
        </w:rPr>
      </w:r>
      <w:r/>
    </w:p>
    <w:p>
      <w:pPr>
        <w:pStyle w:val="692"/>
        <w:rPr>
          <w:rFonts w:asciiTheme="minorEastAsia" w:hAnsiTheme="minorEastAsia" w:eastAsiaTheme="minorEastAsia"/>
        </w:rPr>
      </w:pPr>
      <w:r>
        <w:rPr>
          <w:rFonts w:asciiTheme="minorEastAsia" w:hAnsiTheme="minorEastAsia" w:eastAsiaTheme="minorEastAsia"/>
        </w:rPr>
      </w:r>
      <w:r/>
    </w:p>
    <w:p>
      <w:pPr>
        <w:pStyle w:val="692"/>
        <w:rPr>
          <w:rFonts w:asciiTheme="minorEastAsia" w:hAnsiTheme="minorEastAsia" w:eastAsiaTheme="minorEastAsia"/>
        </w:rPr>
      </w:pPr>
      <w:r>
        <w:rPr>
          <w:rFonts w:asciiTheme="minorEastAsia" w:hAnsiTheme="minorEastAsia" w:eastAsiaTheme="minorEastAsia"/>
        </w:rPr>
      </w:r>
      <w:r/>
    </w:p>
    <w:p>
      <w:pPr>
        <w:pStyle w:val="692"/>
        <w:rPr>
          <w:rFonts w:asciiTheme="minorEastAsia" w:hAnsiTheme="minorEastAsia" w:eastAsiaTheme="minorEastAsia"/>
        </w:rPr>
      </w:pPr>
      <w:r>
        <w:rPr>
          <w:rFonts w:asciiTheme="minorEastAsia" w:hAnsiTheme="minorEastAsia" w:eastAsiaTheme="minorEastAsia"/>
        </w:rPr>
      </w:r>
      <w:r/>
    </w:p>
    <w:p>
      <w:pPr>
        <w:pStyle w:val="692"/>
        <w:jc w:val="center"/>
        <w:rPr>
          <w:rFonts w:asciiTheme="minorEastAsia" w:hAnsiTheme="minorEastAsia" w:eastAsiaTheme="minorEastAsia"/>
        </w:rPr>
      </w:pPr>
      <w:r/>
      <w:bookmarkStart w:id="66" w:name="_Hlt26955054"/>
      <w:r>
        <w:rPr>
          <w:rFonts w:asciiTheme="minorEastAsia" w:hAnsiTheme="minorEastAsia" w:eastAsiaTheme="minorEastAsia"/>
        </w:rPr>
        <w:t xml:space="preserve">十</w:t>
      </w:r>
      <w:r>
        <w:rPr>
          <w:rFonts w:hint="eastAsia" w:asciiTheme="minorEastAsia" w:hAnsiTheme="minorEastAsia" w:eastAsiaTheme="minorEastAsia"/>
        </w:rPr>
        <w:t xml:space="preserve">三</w:t>
      </w:r>
      <w:r>
        <w:rPr>
          <w:rFonts w:asciiTheme="minorEastAsia" w:hAnsiTheme="minorEastAsia" w:eastAsiaTheme="minorEastAsia"/>
        </w:rPr>
        <w:t xml:space="preserve"> 商务要求响应及偏离表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92"/>
              <w:rPr>
                <w:rFonts w:ascii="宋体" w:hAnsi="宋体" w:eastAsia="宋体"/>
                <w:sz w:val="24"/>
                <w:szCs w:val="24"/>
              </w:rPr>
            </w:pPr>
            <w:r/>
            <w:bookmarkStart w:id="67" w:name="_Hlt26609391"/>
            <w:r/>
            <w:bookmarkStart w:id="68" w:name="_Hlt26671343"/>
            <w:r/>
            <w:bookmarkStart w:id="69" w:name="_Hlt26955056"/>
            <w:r/>
            <w:bookmarkStart w:id="70" w:name="_Hlt26580838"/>
            <w:r/>
            <w:bookmarkStart w:id="71" w:name="_Hlt24879081"/>
            <w:r/>
            <w:bookmarkStart w:id="72" w:name="_Hlt26955064"/>
            <w:r/>
            <w:bookmarkStart w:id="73" w:name="_Hlt26782999"/>
            <w:r/>
            <w:bookmarkStart w:id="74" w:name="_Hlt26671372"/>
            <w:r>
              <w:rPr>
                <w:rFonts w:ascii="宋体" w:hAnsi="宋体" w:eastAsia="宋体"/>
                <w:sz w:val="24"/>
                <w:szCs w:val="24"/>
              </w:rPr>
              <w:t xml:space="preserve">序号</w:t>
            </w:r>
            <w:bookmarkEnd w:id="67"/>
            <w:r/>
            <w:bookmarkEnd w:id="68"/>
            <w:r/>
            <w:bookmarkEnd w:id="69"/>
            <w:r/>
            <w:bookmarkEnd w:id="70"/>
            <w:r/>
            <w:bookmarkEnd w:id="71"/>
            <w:r/>
            <w:bookmarkEnd w:id="72"/>
            <w:r/>
            <w:bookmarkEnd w:id="73"/>
            <w:r/>
            <w:bookmarkEnd w:id="74"/>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公开招标文件要求</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响应情况</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超出、符合或偏离</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证明</w:t>
            </w:r>
            <w:r/>
          </w:p>
          <w:p>
            <w:pPr>
              <w:pStyle w:val="692"/>
              <w:rPr>
                <w:rFonts w:ascii="宋体" w:hAnsi="宋体" w:eastAsia="宋体"/>
                <w:sz w:val="24"/>
                <w:szCs w:val="24"/>
              </w:rPr>
            </w:pPr>
            <w:r>
              <w:rPr>
                <w:rFonts w:ascii="宋体" w:hAnsi="宋体" w:eastAsia="宋体"/>
                <w:sz w:val="24"/>
                <w:szCs w:val="24"/>
              </w:rPr>
              <w:t xml:space="preserve">材料</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r>
        <w:trPr>
          <w:tblCellSpacing w:w="0" w:type="dxa"/>
          <w:trHeight w:val="640"/>
        </w:trPr>
        <w:tc>
          <w:tcPr>
            <w:tcW w:w="53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w:t>
            </w:r>
            <w:r/>
          </w:p>
        </w:tc>
        <w:tc>
          <w:tcPr>
            <w:tcW w:w="2608"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692"/>
              <w:rPr>
                <w:rFonts w:ascii="宋体" w:hAnsi="宋体" w:eastAsia="宋体"/>
                <w:sz w:val="24"/>
                <w:szCs w:val="24"/>
              </w:rPr>
            </w:pPr>
            <w:r>
              <w:rPr>
                <w:rFonts w:ascii="宋体" w:hAnsi="宋体" w:eastAsia="宋体"/>
                <w:sz w:val="24"/>
                <w:szCs w:val="24"/>
              </w:rPr>
              <w:t xml:space="preserve"> </w:t>
            </w:r>
            <w:r/>
          </w:p>
        </w:tc>
      </w:tr>
    </w:tbl>
    <w:p>
      <w:pPr>
        <w:pStyle w:val="692"/>
        <w:rPr>
          <w:rFonts w:asciiTheme="minorEastAsia" w:hAnsiTheme="minorEastAsia" w:eastAsiaTheme="minorEastAsia"/>
        </w:rPr>
      </w:pPr>
      <w:r>
        <w:rPr>
          <w:rFonts w:asciiTheme="minorEastAsia" w:hAnsiTheme="minorEastAsia" w:eastAsiaTheme="minorEastAsia"/>
        </w:rPr>
        <w:t xml:space="preserve">注： 行数不够，可自行添加。</w:t>
      </w:r>
      <w:r/>
    </w:p>
    <w:p>
      <w:pPr>
        <w:pStyle w:val="692"/>
        <w:rPr>
          <w:rFonts w:asciiTheme="minorEastAsia" w:hAnsiTheme="minorEastAsia" w:eastAsiaTheme="minorEastAsia"/>
        </w:rPr>
      </w:pPr>
      <w:r>
        <w:rPr>
          <w:rFonts w:asciiTheme="minorEastAsia" w:hAnsiTheme="minorEastAsia" w:eastAsiaTheme="minorEastAsia"/>
        </w:rPr>
      </w:r>
      <w:r/>
    </w:p>
    <w:p>
      <w:pPr>
        <w:jc w:val="left"/>
        <w:widowControl/>
        <w:rPr>
          <w:rFonts w:cs="Times New Roman" w:asciiTheme="minorEastAsia" w:hAnsiTheme="minorEastAsia"/>
          <w:sz w:val="32"/>
          <w:szCs w:val="32"/>
        </w:rPr>
      </w:pPr>
      <w:r>
        <w:rPr>
          <w:rFonts w:asciiTheme="minorEastAsia" w:hAnsiTheme="minorEastAsia"/>
        </w:rPr>
        <w:br w:type="page" w:clear="all"/>
      </w:r>
      <w:r/>
    </w:p>
    <w:p>
      <w:pPr>
        <w:pStyle w:val="692"/>
        <w:jc w:val="center"/>
        <w:rPr>
          <w:rFonts w:asciiTheme="minorEastAsia" w:hAnsiTheme="minorEastAsia" w:eastAsiaTheme="minorEastAsia"/>
        </w:rPr>
      </w:pPr>
      <w:r>
        <w:rPr>
          <w:rFonts w:hint="eastAsia" w:asciiTheme="minorEastAsia" w:hAnsiTheme="minorEastAsia" w:eastAsiaTheme="minorEastAsia"/>
        </w:rPr>
        <w:t xml:space="preserve">十四、开标一览表</w:t>
      </w:r>
      <w:r/>
    </w:p>
    <w:p>
      <w:pPr>
        <w:pStyle w:val="900"/>
        <w:ind w:firstLine="480"/>
        <w:jc w:val="both"/>
        <w:spacing w:beforeAutospacing="0" w:afterAutospacing="0"/>
        <w:rPr>
          <w:color w:val="auto"/>
        </w:rPr>
      </w:pPr>
      <w:r>
        <w:rPr>
          <w:rFonts w:hint="eastAsia"/>
          <w:color w:val="auto"/>
        </w:rPr>
        <w:t xml:space="preserve">投标人全称（加盖CA电子签章）：</w:t>
      </w:r>
      <w:r/>
    </w:p>
    <w:p>
      <w:pPr>
        <w:pStyle w:val="900"/>
        <w:ind w:firstLine="480"/>
        <w:jc w:val="both"/>
        <w:spacing w:beforeAutospacing="0" w:afterAutospacing="0"/>
        <w:rPr>
          <w:color w:val="auto"/>
        </w:rPr>
      </w:pPr>
      <w:r>
        <w:rPr>
          <w:rFonts w:hint="eastAsia"/>
          <w:color w:val="auto"/>
        </w:rPr>
        <w:t xml:space="preserve">项目名称：江苏省盐城中学老校区报告</w:t>
      </w:r>
      <w:r>
        <w:rPr>
          <w:rFonts w:hint="eastAsia"/>
          <w:color w:val="auto"/>
        </w:rPr>
        <w:t xml:space="preserve">厅设备</w:t>
      </w:r>
      <w:r>
        <w:rPr>
          <w:rFonts w:hint="eastAsia"/>
          <w:color w:val="auto"/>
        </w:rPr>
        <w:t xml:space="preserve">设施项目</w:t>
      </w:r>
      <w:r/>
    </w:p>
    <w:p>
      <w:pPr>
        <w:pStyle w:val="900"/>
        <w:ind w:firstLine="480"/>
        <w:jc w:val="both"/>
        <w:spacing w:beforeAutospacing="0" w:afterAutospacing="0"/>
        <w:rPr>
          <w:color w:val="auto"/>
        </w:rPr>
      </w:pPr>
      <w:r>
        <w:rPr>
          <w:rFonts w:hint="eastAsia"/>
          <w:color w:val="auto"/>
        </w:rPr>
        <w:t xml:space="preserve">招标编号：</w:t>
      </w:r>
      <w:r>
        <w:rPr>
          <w:color w:val="auto"/>
        </w:rPr>
        <w:t xml:space="preserve">JSZC-320900-SSJT-G2025-0158</w:t>
      </w:r>
      <w:r/>
    </w:p>
    <w:p>
      <w:pPr>
        <w:pStyle w:val="900"/>
        <w:ind w:firstLine="480"/>
        <w:jc w:val="both"/>
        <w:spacing w:beforeAutospacing="0" w:afterAutospacing="0"/>
        <w:rPr>
          <w:color w:val="auto"/>
        </w:rPr>
      </w:pPr>
      <w:r>
        <w:rPr>
          <w:rFonts w:hint="eastAsia"/>
          <w:color w:val="auto"/>
        </w:rPr>
        <w:t xml:space="preserve">分包号：1</w:t>
      </w:r>
      <w:r/>
    </w:p>
    <w:tbl>
      <w:tblPr>
        <w:tblStyle w:val="69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10"/>
        <w:gridCol w:w="5892"/>
      </w:tblGrid>
      <w:tr>
        <w:trPr>
          <w:trHeight w:val="1063"/>
        </w:trPr>
        <w:tc>
          <w:tcPr>
            <w:tcMar>
              <w:left w:w="108" w:type="dxa"/>
              <w:top w:w="0" w:type="dxa"/>
              <w:right w:w="108" w:type="dxa"/>
              <w:bottom w:w="0" w:type="dxa"/>
            </w:tcMar>
            <w:tcW w:w="3510" w:type="dxa"/>
            <w:vAlign w:val="center"/>
            <w:textDirection w:val="lrTb"/>
            <w:noWrap/>
          </w:tcPr>
          <w:p>
            <w:pPr>
              <w:jc w:val="cente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投标货物名称</w:t>
            </w:r>
            <w:r/>
          </w:p>
        </w:tc>
        <w:tc>
          <w:tcPr>
            <w:tcW w:w="6237" w:type="dxa"/>
            <w:vAlign w:val="center"/>
            <w:textDirection w:val="lrTb"/>
            <w:noWrap w:val="false"/>
          </w:tcPr>
          <w:p>
            <w:pP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总价（小写）</w:t>
            </w:r>
            <w:r/>
          </w:p>
        </w:tc>
      </w:tr>
      <w:tr>
        <w:trPr>
          <w:trHeight w:val="1063"/>
        </w:trPr>
        <w:tc>
          <w:tcPr>
            <w:tcMar>
              <w:left w:w="108" w:type="dxa"/>
              <w:top w:w="0" w:type="dxa"/>
              <w:right w:w="108" w:type="dxa"/>
              <w:bottom w:w="0" w:type="dxa"/>
            </w:tcMar>
            <w:tcW w:w="3510" w:type="dxa"/>
            <w:vAlign w:val="center"/>
            <w:textDirection w:val="lrTb"/>
            <w:noWrap/>
          </w:tcPr>
          <w:p>
            <w:pP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投标产品名称</w:t>
            </w:r>
            <w:r/>
          </w:p>
        </w:tc>
        <w:tc>
          <w:tcPr>
            <w:tcW w:w="6237" w:type="dxa"/>
            <w:vAlign w:val="center"/>
            <w:textDirection w:val="lrTb"/>
            <w:noWrap w:val="false"/>
          </w:tcPr>
          <w:p>
            <w:pP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元</w:t>
            </w:r>
            <w:r/>
          </w:p>
        </w:tc>
      </w:tr>
      <w:tr>
        <w:trPr>
          <w:trHeight w:val="1063"/>
        </w:trPr>
        <w:tc>
          <w:tcPr>
            <w:tcMar>
              <w:left w:w="108" w:type="dxa"/>
              <w:top w:w="0" w:type="dxa"/>
              <w:right w:w="108" w:type="dxa"/>
              <w:bottom w:w="0" w:type="dxa"/>
            </w:tcMar>
            <w:tcW w:w="3510" w:type="dxa"/>
            <w:vAlign w:val="center"/>
            <w:textDirection w:val="lrTb"/>
            <w:noWrap/>
          </w:tcPr>
          <w:p>
            <w:pPr>
              <w:jc w:val="cente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核心产品品牌：</w:t>
            </w:r>
            <w:r/>
          </w:p>
        </w:tc>
        <w:tc>
          <w:tcPr>
            <w:tcW w:w="6237" w:type="dxa"/>
            <w:vAlign w:val="center"/>
            <w:textDirection w:val="lrTb"/>
            <w:noWrap w:val="false"/>
          </w:tcPr>
          <w:p>
            <w:pP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pStyle w:val="900"/>
        <w:jc w:val="both"/>
        <w:spacing w:beforeAutospacing="0" w:afterAutospacing="0"/>
        <w:rPr>
          <w:color w:val="auto"/>
        </w:rPr>
      </w:pPr>
      <w:r>
        <w:rPr>
          <w:color w:val="auto"/>
        </w:rPr>
        <w:t xml:space="preserve"> </w:t>
      </w:r>
      <w:r/>
    </w:p>
    <w:p>
      <w:pPr>
        <w:pStyle w:val="900"/>
        <w:ind w:firstLine="480"/>
        <w:jc w:val="both"/>
        <w:spacing w:beforeAutospacing="0" w:afterAutospacing="0"/>
        <w:rPr>
          <w:color w:val="auto"/>
        </w:rPr>
      </w:pPr>
      <w:r>
        <w:rPr>
          <w:rFonts w:hint="eastAsia"/>
          <w:color w:val="auto"/>
        </w:rPr>
        <w:t xml:space="preserve">                                              日期：  </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pStyle w:val="900"/>
        <w:jc w:val="both"/>
        <w:spacing w:beforeAutospacing="0" w:afterAutospacing="0"/>
        <w:rPr>
          <w:color w:val="auto"/>
        </w:rPr>
      </w:pPr>
      <w:r>
        <w:rPr>
          <w:color w:val="auto"/>
        </w:rPr>
        <w:t xml:space="preserve"> </w:t>
      </w:r>
      <w:r/>
    </w:p>
    <w:p>
      <w:pPr>
        <w:pStyle w:val="692"/>
        <w:jc w:val="center"/>
        <w:rPr>
          <w:rFonts w:asciiTheme="minorEastAsia" w:hAnsiTheme="minorEastAsia" w:eastAsiaTheme="minorEastAsia"/>
        </w:rPr>
      </w:pPr>
      <w:r>
        <w:rPr>
          <w:rFonts w:asciiTheme="minorEastAsia" w:hAnsiTheme="minorEastAsia" w:eastAsiaTheme="minorEastAsia"/>
        </w:rPr>
      </w:r>
      <w:r/>
    </w:p>
    <w:p>
      <w:pPr>
        <w:pStyle w:val="692"/>
        <w:jc w:val="center"/>
        <w:rPr>
          <w:rFonts w:asciiTheme="minorEastAsia" w:hAnsiTheme="minorEastAsia" w:eastAsiaTheme="minorEastAsia"/>
        </w:rPr>
      </w:pPr>
      <w:r>
        <w:rPr>
          <w:rFonts w:asciiTheme="minorEastAsia" w:hAnsiTheme="minorEastAsia" w:eastAsiaTheme="minorEastAsia"/>
        </w:rPr>
      </w:r>
      <w:r/>
    </w:p>
    <w:p>
      <w:pPr>
        <w:pStyle w:val="692"/>
        <w:jc w:val="center"/>
        <w:rPr>
          <w:rFonts w:asciiTheme="minorEastAsia" w:hAnsiTheme="minorEastAsia" w:eastAsiaTheme="minorEastAsia"/>
        </w:rPr>
      </w:pPr>
      <w:r>
        <w:rPr>
          <w:rFonts w:asciiTheme="minorEastAsia" w:hAnsiTheme="minorEastAsia" w:eastAsiaTheme="minorEastAsia"/>
        </w:rPr>
      </w:r>
      <w:r/>
    </w:p>
    <w:p>
      <w:pPr>
        <w:pStyle w:val="692"/>
        <w:jc w:val="center"/>
        <w:rPr>
          <w:rFonts w:asciiTheme="minorEastAsia" w:hAnsiTheme="minorEastAsia" w:eastAsiaTheme="minorEastAsia"/>
        </w:rPr>
      </w:pPr>
      <w:r>
        <w:rPr>
          <w:rFonts w:asciiTheme="minorEastAsia" w:hAnsiTheme="minorEastAsia" w:eastAsiaTheme="minorEastAsia"/>
        </w:rPr>
      </w:r>
      <w:r/>
    </w:p>
    <w:p>
      <w:pPr>
        <w:pStyle w:val="692"/>
        <w:jc w:val="center"/>
        <w:rPr>
          <w:rFonts w:asciiTheme="minorEastAsia" w:hAnsiTheme="minorEastAsia" w:eastAsiaTheme="minorEastAsia"/>
        </w:rPr>
      </w:pPr>
      <w:r>
        <w:rPr>
          <w:rFonts w:asciiTheme="minorEastAsia" w:hAnsiTheme="minorEastAsia" w:eastAsiaTheme="minorEastAsia"/>
        </w:rPr>
      </w:r>
      <w:r/>
    </w:p>
    <w:p>
      <w:pPr>
        <w:pStyle w:val="900"/>
        <w:ind w:firstLine="480"/>
        <w:jc w:val="right"/>
        <w:rPr>
          <w:color w:val="auto"/>
        </w:rPr>
      </w:pPr>
      <w:r>
        <w:rPr>
          <w:rFonts w:hint="eastAsia"/>
          <w:color w:val="auto"/>
        </w:rPr>
        <w:t xml:space="preserve">  </w:t>
      </w:r>
      <w:r/>
    </w:p>
    <w:p>
      <w:pPr>
        <w:pStyle w:val="692"/>
        <w:jc w:val="center"/>
        <w:rPr>
          <w:rFonts w:asciiTheme="minorEastAsia" w:hAnsiTheme="minorEastAsia" w:eastAsiaTheme="minorEastAsia"/>
        </w:rPr>
      </w:pPr>
      <w:r>
        <w:rPr>
          <w:rFonts w:asciiTheme="minorEastAsia" w:hAnsiTheme="minorEastAsia" w:eastAsiaTheme="minorEastAsia"/>
        </w:rPr>
      </w:r>
      <w:r/>
    </w:p>
    <w:p>
      <w:pPr>
        <w:pStyle w:val="692"/>
        <w:jc w:val="center"/>
        <w:rPr>
          <w:rFonts w:asciiTheme="minorEastAsia" w:hAnsiTheme="minorEastAsia" w:eastAsiaTheme="minorEastAsia"/>
        </w:rPr>
      </w:pPr>
      <w:r>
        <w:rPr>
          <w:rFonts w:asciiTheme="minorEastAsia" w:hAnsiTheme="minorEastAsia" w:eastAsiaTheme="minorEastAsia"/>
        </w:rPr>
      </w:r>
      <w:r/>
    </w:p>
    <w:p>
      <w:pPr>
        <w:pStyle w:val="692"/>
        <w:jc w:val="center"/>
        <w:rPr>
          <w:rFonts w:asciiTheme="minorEastAsia" w:hAnsiTheme="minorEastAsia" w:eastAsiaTheme="minorEastAsia"/>
        </w:rPr>
      </w:pPr>
      <w:r>
        <w:rPr>
          <w:rFonts w:asciiTheme="minorEastAsia" w:hAnsiTheme="minorEastAsia" w:eastAsiaTheme="minorEastAsia"/>
        </w:rPr>
      </w:r>
      <w:r/>
    </w:p>
    <w:p>
      <w:pPr>
        <w:pStyle w:val="692"/>
        <w:jc w:val="center"/>
        <w:rPr>
          <w:rFonts w:asciiTheme="minorEastAsia" w:hAnsiTheme="minorEastAsia" w:eastAsiaTheme="minorEastAsia"/>
        </w:rPr>
      </w:pPr>
      <w:r>
        <w:rPr>
          <w:rFonts w:asciiTheme="minorEastAsia" w:hAnsiTheme="minorEastAsia" w:eastAsiaTheme="minorEastAsia"/>
        </w:rPr>
      </w:r>
      <w:r/>
    </w:p>
    <w:p>
      <w:pPr>
        <w:pStyle w:val="692"/>
        <w:jc w:val="center"/>
        <w:rPr>
          <w:rFonts w:asciiTheme="minorEastAsia" w:hAnsiTheme="minorEastAsia" w:eastAsiaTheme="minorEastAsia"/>
        </w:rPr>
      </w:pPr>
      <w:r>
        <w:rPr>
          <w:rFonts w:asciiTheme="minorEastAsia" w:hAnsiTheme="minorEastAsia" w:eastAsiaTheme="minorEastAsia"/>
        </w:rPr>
      </w:r>
      <w:r/>
    </w:p>
    <w:p>
      <w:pPr>
        <w:pStyle w:val="692"/>
        <w:jc w:val="center"/>
        <w:rPr>
          <w:rFonts w:asciiTheme="minorEastAsia" w:hAnsiTheme="minorEastAsia" w:eastAsiaTheme="minorEastAsia"/>
        </w:rPr>
      </w:pPr>
      <w:r>
        <w:rPr>
          <w:rFonts w:asciiTheme="minorEastAsia" w:hAnsiTheme="minorEastAsia" w:eastAsiaTheme="minorEastAsia"/>
        </w:rPr>
        <w:t xml:space="preserve">十五、服务方案等</w:t>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rPr>
          <w:rFonts w:cs="Times New Roman" w:asciiTheme="minorEastAsia" w:hAnsiTheme="minorEastAsia"/>
          <w:sz w:val="32"/>
          <w:szCs w:val="32"/>
        </w:rPr>
      </w:pPr>
      <w:r>
        <w:rPr>
          <w:rFonts w:cs="Times New Roman" w:asciiTheme="minorEastAsia" w:hAnsiTheme="minorEastAsia"/>
          <w:sz w:val="32"/>
          <w:szCs w:val="32"/>
        </w:rPr>
        <w:br w:type="page" w:clear="all"/>
      </w:r>
      <w:r/>
    </w:p>
    <w:p>
      <w:pPr>
        <w:pStyle w:val="692"/>
        <w:jc w:val="center"/>
        <w:rPr>
          <w:rFonts w:asciiTheme="minorEastAsia" w:hAnsiTheme="minorEastAsia" w:eastAsiaTheme="minorEastAsia"/>
        </w:rPr>
      </w:pPr>
      <w:r>
        <w:rPr>
          <w:rFonts w:asciiTheme="minorEastAsia" w:hAnsiTheme="minorEastAsia" w:eastAsiaTheme="minorEastAsia"/>
        </w:rPr>
        <w:t xml:space="preserve">十</w:t>
      </w:r>
      <w:r>
        <w:rPr>
          <w:rFonts w:hint="eastAsia" w:asciiTheme="minorEastAsia" w:hAnsiTheme="minorEastAsia" w:eastAsiaTheme="minorEastAsia"/>
        </w:rPr>
        <w:t xml:space="preserve">六</w:t>
      </w:r>
      <w:r>
        <w:rPr>
          <w:rFonts w:asciiTheme="minorEastAsia" w:hAnsiTheme="minorEastAsia" w:eastAsiaTheme="minorEastAsia"/>
        </w:rPr>
        <w:t xml:space="preserve">、盐城市政府采购事前信用承诺书</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为营造我市公开、公平、公正、诚实守信的政府采购交易环境，树立诚信守法的投标人形象，本人代表本单位</w:t>
      </w:r>
      <w:r>
        <w:rPr>
          <w:rFonts w:cs="Times New Roman" w:asciiTheme="minorEastAsia" w:hAnsiTheme="minorEastAsia"/>
          <w:sz w:val="24"/>
        </w:rPr>
        <w:t xml:space="preserve">作出</w:t>
      </w:r>
      <w:r>
        <w:rPr>
          <w:rFonts w:cs="Times New Roman" w:asciiTheme="minorEastAsia" w:hAnsiTheme="minorEastAsia"/>
          <w:sz w:val="24"/>
        </w:rPr>
        <w:t xml:space="preserve">以下承诺：</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（三）严格依照国家和省、市关于政府采购的法律、法规、规章、规范性文件，参加政府采购投标活动；积极履行社会责任，促进廉政建设；</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（四）严格遵守即时信息公示规定，</w:t>
      </w:r>
      <w:r>
        <w:rPr>
          <w:rFonts w:cs="Times New Roman" w:asciiTheme="minorEastAsia" w:hAnsiTheme="minorEastAsia"/>
          <w:sz w:val="24"/>
        </w:rPr>
        <w:t xml:space="preserve">及时维护</w:t>
      </w:r>
      <w:r>
        <w:rPr>
          <w:rFonts w:cs="Times New Roman" w:asciiTheme="minorEastAsia" w:hAnsiTheme="minorEastAsia"/>
          <w:sz w:val="24"/>
        </w:rPr>
        <w:t xml:space="preserve">和更新维护和更新盐城市政府采购网中与本单位相关的信息；</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（五）自我约束、自我管理，守合同、重信用，自觉维护政府采购交易的良好秩序，与参与本次政府采购活动的其他供应商不存在直接控股或管理关系，不参与</w:t>
      </w:r>
      <w:r>
        <w:rPr>
          <w:rFonts w:cs="Times New Roman" w:asciiTheme="minorEastAsia" w:hAnsiTheme="minorEastAsia"/>
          <w:sz w:val="24"/>
        </w:rPr>
        <w:t xml:space="preserve">围标串标</w:t>
      </w:r>
      <w:r>
        <w:rPr>
          <w:rFonts w:cs="Times New Roman" w:asciiTheme="minorEastAsia" w:hAnsiTheme="minorEastAsia"/>
          <w:sz w:val="24"/>
        </w:rPr>
        <w:t xml:space="preserve">、弄虚作假、骗取中标、干扰评标、违约毁约等行为；</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（六）自觉接受政府、行业组织、社会公众、新闻舆论的监督；</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（八）本人已认真阅读了上述承诺，并向本单位员工作了宣传教育。</w:t>
      </w:r>
      <w:r/>
    </w:p>
    <w:p>
      <w:pPr>
        <w:ind w:firstLine="4200"/>
        <w:jc w:val="left"/>
        <w:spacing w:line="499" w:lineRule="atLeast"/>
        <w:widowControl/>
        <w:rPr>
          <w:rFonts w:cs="Times New Roman" w:asciiTheme="minorEastAsia" w:hAnsiTheme="minorEastAsia"/>
          <w:sz w:val="24"/>
        </w:rPr>
      </w:pPr>
      <w:r>
        <w:rPr>
          <w:rFonts w:cs="Times New Roman" w:asciiTheme="minorEastAsia" w:hAnsiTheme="minorEastAsia"/>
          <w:sz w:val="24"/>
        </w:rPr>
        <w:t xml:space="preserve">法定代表人</w:t>
      </w:r>
      <w:r>
        <w:rPr>
          <w:rFonts w:hint="eastAsia" w:cs="Times New Roman" w:asciiTheme="minorEastAsia" w:hAnsiTheme="minorEastAsia"/>
          <w:sz w:val="24"/>
        </w:rPr>
        <w:t xml:space="preserve">（签字或盖章）</w:t>
      </w:r>
      <w:r>
        <w:rPr>
          <w:rFonts w:cs="Times New Roman" w:asciiTheme="minorEastAsia" w:hAnsiTheme="minorEastAsia"/>
          <w:sz w:val="24"/>
        </w:rPr>
        <w:t xml:space="preserve">：</w:t>
      </w:r>
      <w:r/>
    </w:p>
    <w:p>
      <w:pPr>
        <w:ind w:firstLine="4200"/>
        <w:jc w:val="left"/>
        <w:spacing w:line="499" w:lineRule="atLeast"/>
        <w:widowControl/>
        <w:rPr>
          <w:rFonts w:cs="Times New Roman" w:asciiTheme="minorEastAsia" w:hAnsiTheme="minorEastAsia"/>
          <w:sz w:val="24"/>
        </w:rPr>
      </w:pPr>
      <w:r>
        <w:rPr>
          <w:rFonts w:cs="Times New Roman" w:asciiTheme="minorEastAsia" w:hAnsiTheme="minorEastAsia"/>
          <w:sz w:val="24"/>
        </w:rPr>
        <w:t xml:space="preserve">单位名称（盖章）：</w:t>
      </w:r>
      <w:r/>
    </w:p>
    <w:p>
      <w:pPr>
        <w:ind w:firstLine="4200"/>
        <w:jc w:val="left"/>
        <w:spacing w:line="499" w:lineRule="atLeast"/>
        <w:widowControl/>
        <w:rPr>
          <w:rFonts w:cs="Times New Roman" w:asciiTheme="minorEastAsia" w:hAnsiTheme="minorEastAsia"/>
          <w:sz w:val="24"/>
        </w:rPr>
      </w:pPr>
      <w:r>
        <w:rPr>
          <w:rFonts w:cs="Times New Roman" w:asciiTheme="minorEastAsia" w:hAnsiTheme="minorEastAsia"/>
          <w:sz w:val="24"/>
        </w:rPr>
        <w:t xml:space="preserve">年月日</w:t>
      </w:r>
      <w:bookmarkEnd w:id="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40"/>
      <w:r/>
      <w:bookmarkEnd w:id="41"/>
      <w:r/>
      <w:bookmarkEnd w:id="50"/>
      <w:r/>
      <w:bookmarkEnd w:id="55"/>
      <w:r/>
      <w:bookmarkEnd w:id="56"/>
      <w:r/>
      <w:bookmarkEnd w:id="57"/>
      <w:r/>
      <w:bookmarkEnd w:id="62"/>
      <w:r/>
      <w:bookmarkEnd w:id="63"/>
      <w:r/>
      <w:bookmarkEnd w:id="64"/>
      <w:r/>
      <w:bookmarkEnd w:id="65"/>
      <w:r/>
      <w:bookmarkEnd w:id="66"/>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pStyle w:val="692"/>
        <w:jc w:val="center"/>
        <w:rPr>
          <w:rFonts w:asciiTheme="minorEastAsia" w:hAnsiTheme="minorEastAsia" w:eastAsiaTheme="minorEastAsia"/>
        </w:rPr>
      </w:pPr>
      <w:r>
        <w:rPr>
          <w:rFonts w:hint="eastAsia" w:asciiTheme="minorEastAsia" w:hAnsiTheme="minorEastAsia" w:eastAsiaTheme="minorEastAsia"/>
        </w:rPr>
        <w:t xml:space="preserve">十七、投标人认为需要提供的其他材料</w:t>
      </w:r>
      <w:r/>
    </w:p>
    <w:p>
      <w:pPr>
        <w:pStyle w:val="692"/>
        <w:jc w:val="center"/>
        <w:rPr>
          <w:rFonts w:asciiTheme="minorEastAsia" w:hAnsiTheme="minorEastAsia" w:eastAsiaTheme="minorEastAsia"/>
        </w:rPr>
      </w:pPr>
      <w:r>
        <w:rPr>
          <w:rFonts w:asciiTheme="minorEastAsia" w:hAnsiTheme="minorEastAsia" w:eastAsiaTheme="minorEastAsia"/>
        </w:rPr>
      </w:r>
      <w:r/>
    </w:p>
    <w:p>
      <w:pPr>
        <w:pStyle w:val="692"/>
        <w:jc w:val="center"/>
        <w:rPr>
          <w:rFonts w:asciiTheme="minorEastAsia" w:hAnsiTheme="minorEastAsia" w:eastAsiaTheme="minorEastAsia"/>
        </w:rPr>
      </w:pPr>
      <w:r>
        <w:rPr>
          <w:rFonts w:asciiTheme="minorEastAsia" w:hAnsiTheme="minorEastAsia" w:eastAsiaTheme="minorEastAsia"/>
        </w:rPr>
      </w:r>
      <w:r/>
    </w:p>
    <w:p>
      <w:pPr>
        <w:jc w:val="left"/>
        <w:widowControl/>
        <w:rPr>
          <w:rFonts w:cs="Times New Roman" w:asciiTheme="minorEastAsia" w:hAnsiTheme="minorEastAsia"/>
          <w:sz w:val="28"/>
          <w:szCs w:val="28"/>
        </w:rPr>
      </w:pPr>
      <w:r>
        <w:rPr>
          <w:rFonts w:cs="Times New Roman" w:asciiTheme="minorEastAsia" w:hAnsiTheme="minorEastAsia"/>
          <w:sz w:val="28"/>
          <w:szCs w:val="28"/>
        </w:rPr>
        <w:br w:type="page" w:clear="all"/>
      </w:r>
      <w:r/>
    </w:p>
    <w:p>
      <w:pPr>
        <w:pStyle w:val="692"/>
        <w:jc w:val="center"/>
        <w:spacing w:line="240" w:lineRule="auto"/>
        <w:rPr>
          <w:rFonts w:asciiTheme="minorEastAsia" w:hAnsiTheme="minorEastAsia" w:eastAsiaTheme="minorEastAsia"/>
          <w:szCs w:val="28"/>
        </w:rPr>
      </w:pPr>
      <w:r>
        <w:rPr>
          <w:rFonts w:hint="eastAsia" w:asciiTheme="minorEastAsia" w:hAnsiTheme="minorEastAsia" w:eastAsiaTheme="minorEastAsia"/>
          <w:szCs w:val="28"/>
        </w:rPr>
        <w:t xml:space="preserve">质疑函范本</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一、质疑供应商基本信息</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质疑供应商：</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t xml:space="preserve"> </w:t>
      </w:r>
      <w:r>
        <w:rPr>
          <w:rFonts w:hint="eastAsia" w:asciiTheme="minorEastAsia" w:hAnsiTheme="minorEastAsia" w:eastAsiaTheme="minorEastAsia"/>
          <w:bCs/>
          <w:sz w:val="24"/>
          <w:szCs w:val="24"/>
          <w:u w:val="single"/>
        </w:rPr>
        <w:tab/>
      </w:r>
      <w:r/>
    </w:p>
    <w:p>
      <w:pPr>
        <w:pStyle w:val="692"/>
        <w:ind w:firstLine="480"/>
        <w:jc w:val="both"/>
        <w:spacing w:line="240" w:lineRule="auto"/>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地址：</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邮编：</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p>
    <w:p>
      <w:pPr>
        <w:pStyle w:val="692"/>
        <w:ind w:firstLine="480"/>
        <w:jc w:val="both"/>
        <w:spacing w:line="240" w:lineRule="auto"/>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联系人：</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联系电话：</w:t>
      </w:r>
      <w:r>
        <w:rPr>
          <w:rFonts w:hint="eastAsia" w:asciiTheme="minorEastAsia" w:hAnsiTheme="minorEastAsia" w:eastAsiaTheme="minorEastAsia"/>
          <w:bCs/>
          <w:sz w:val="24"/>
          <w:szCs w:val="24"/>
          <w:u w:val="single"/>
        </w:rPr>
        <w:t xml:space="preserve">                                </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授权代表：</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联系电话：</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692"/>
        <w:ind w:firstLine="480"/>
        <w:jc w:val="both"/>
        <w:spacing w:line="240" w:lineRule="auto"/>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地址： </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邮编：</w:t>
      </w:r>
      <w:r>
        <w:rPr>
          <w:rFonts w:hint="eastAsia" w:asciiTheme="minorEastAsia" w:hAnsiTheme="minorEastAsia" w:eastAsiaTheme="minorEastAsia"/>
          <w:bCs/>
          <w:sz w:val="24"/>
          <w:szCs w:val="24"/>
          <w:u w:val="single"/>
        </w:rPr>
        <w:t xml:space="preserve">                         </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二、质疑项目基本情况</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质疑项目的名称：</w:t>
      </w:r>
      <w:r>
        <w:rPr>
          <w:rFonts w:hint="eastAsia" w:asciiTheme="minorEastAsia" w:hAnsiTheme="minorEastAsia" w:eastAsiaTheme="minorEastAsia"/>
          <w:bCs/>
          <w:sz w:val="24"/>
          <w:szCs w:val="24"/>
          <w:u w:val="single"/>
        </w:rPr>
        <w:t xml:space="preserve">                      </w:t>
      </w:r>
      <w:r/>
    </w:p>
    <w:p>
      <w:pPr>
        <w:pStyle w:val="692"/>
        <w:ind w:firstLine="480"/>
        <w:jc w:val="both"/>
        <w:spacing w:line="240" w:lineRule="auto"/>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质疑项目的编号：</w:t>
      </w:r>
      <w:r>
        <w:rPr>
          <w:rFonts w:hint="eastAsia" w:asciiTheme="minorEastAsia" w:hAnsiTheme="minorEastAsia" w:eastAsiaTheme="minorEastAsia"/>
          <w:bCs/>
          <w:sz w:val="24"/>
          <w:szCs w:val="24"/>
          <w:u w:val="single"/>
        </w:rPr>
        <w:t xml:space="preserve">                    </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包号：</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采购人名称：</w:t>
      </w:r>
      <w:r>
        <w:rPr>
          <w:rFonts w:hint="eastAsia" w:asciiTheme="minorEastAsia" w:hAnsiTheme="minorEastAsia" w:eastAsiaTheme="minorEastAsia"/>
          <w:bCs/>
          <w:sz w:val="24"/>
          <w:szCs w:val="24"/>
          <w:u w:val="single"/>
        </w:rPr>
        <w:t xml:space="preserve">                      </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采购文件获取日期：</w:t>
      </w:r>
      <w:r>
        <w:rPr>
          <w:rFonts w:hint="eastAsia" w:asciiTheme="minorEastAsia" w:hAnsiTheme="minorEastAsia" w:eastAsiaTheme="minorEastAsia"/>
          <w:bCs/>
          <w:sz w:val="24"/>
          <w:szCs w:val="24"/>
          <w:u w:val="single"/>
        </w:rPr>
        <w:t xml:space="preserve">                       </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三、质疑事项具体内容</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质疑事项1：</w:t>
      </w:r>
      <w:r>
        <w:rPr>
          <w:rFonts w:hint="eastAsia" w:asciiTheme="minorEastAsia" w:hAnsiTheme="minorEastAsia" w:eastAsiaTheme="minorEastAsia"/>
          <w:bCs/>
          <w:sz w:val="24"/>
          <w:szCs w:val="24"/>
          <w:u w:val="single"/>
        </w:rPr>
        <w:t xml:space="preserve">                      </w:t>
      </w:r>
      <w:r/>
    </w:p>
    <w:p>
      <w:pPr>
        <w:pStyle w:val="692"/>
        <w:ind w:firstLine="480"/>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事实依据：</w:t>
      </w:r>
      <w:r>
        <w:rPr>
          <w:rFonts w:hint="eastAsia" w:asciiTheme="minorEastAsia" w:hAnsiTheme="minorEastAsia" w:eastAsiaTheme="minorEastAsia"/>
          <w:bCs/>
          <w:sz w:val="24"/>
          <w:szCs w:val="24"/>
          <w:u w:val="single"/>
        </w:rPr>
        <w:t xml:space="preserve">                                        </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法律依据：</w:t>
      </w:r>
      <w:r>
        <w:rPr>
          <w:rFonts w:hint="eastAsia" w:asciiTheme="minorEastAsia" w:hAnsiTheme="minorEastAsia" w:eastAsiaTheme="minorEastAsia"/>
          <w:bCs/>
          <w:sz w:val="24"/>
          <w:szCs w:val="24"/>
          <w:u w:val="single"/>
        </w:rPr>
        <w:t xml:space="preserve">                                          </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质疑事项2</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四、与质疑事项相关的质疑请求</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请求：</w:t>
      </w:r>
      <w:r>
        <w:rPr>
          <w:rFonts w:hint="eastAsia" w:asciiTheme="minorEastAsia" w:hAnsiTheme="minorEastAsia" w:eastAsiaTheme="minorEastAsia"/>
          <w:bCs/>
          <w:sz w:val="24"/>
          <w:szCs w:val="24"/>
          <w:u w:val="single"/>
        </w:rPr>
        <w:t xml:space="preserve">                                               </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签字(签章)：                 公章：               日期：    </w:t>
      </w:r>
      <w:r/>
    </w:p>
    <w:p>
      <w:pPr>
        <w:pStyle w:val="692"/>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质疑函制作说明：</w:t>
      </w:r>
      <w:r/>
    </w:p>
    <w:p>
      <w:pPr>
        <w:pStyle w:val="692"/>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1.供应商提出质疑时，应提交质疑函和必要的证明材料。</w:t>
      </w:r>
      <w:r/>
    </w:p>
    <w:p>
      <w:pPr>
        <w:pStyle w:val="692"/>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2.质疑供应商若委托代理人进行质疑的，</w:t>
      </w:r>
      <w:r>
        <w:rPr>
          <w:rFonts w:hint="eastAsia" w:asciiTheme="minorEastAsia" w:hAnsiTheme="minorEastAsia" w:eastAsiaTheme="minorEastAsia"/>
          <w:bCs/>
          <w:sz w:val="24"/>
          <w:szCs w:val="24"/>
        </w:rPr>
        <w:t xml:space="preserve">质疑函应按</w:t>
      </w:r>
      <w:r>
        <w:rPr>
          <w:rFonts w:hint="eastAsia" w:asciiTheme="minorEastAsia" w:hAnsiTheme="minorEastAsia" w:eastAsiaTheme="minorEastAsia"/>
          <w:bCs/>
          <w:sz w:val="24"/>
          <w:szCs w:val="24"/>
        </w:rPr>
        <w:t xml:space="preserve">要求列明“授权代表”的有关内容，并在附件中提交由质疑供应商签署的授权委托书。授权委托书应载明代理人的姓名或者名称、代理事项、具体权限、期限和相关事项。</w:t>
      </w:r>
      <w:r/>
    </w:p>
    <w:p>
      <w:pPr>
        <w:pStyle w:val="692"/>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3.质疑供应商若对项目的某一分包进行质疑，质疑函中应列明具体分包号。</w:t>
      </w:r>
      <w:r/>
    </w:p>
    <w:p>
      <w:pPr>
        <w:pStyle w:val="692"/>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4.质疑函的质疑事项应具体、明确，并有必要的事实依据和法律依据。</w:t>
      </w:r>
      <w:r/>
    </w:p>
    <w:p>
      <w:pPr>
        <w:pStyle w:val="692"/>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5.质疑函的质疑请求应与质疑事项相关。</w:t>
      </w:r>
      <w:r/>
    </w:p>
    <w:p>
      <w:pPr>
        <w:pStyle w:val="692"/>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6.质疑供应商为自然人的，</w:t>
      </w:r>
      <w:r>
        <w:rPr>
          <w:rFonts w:hint="eastAsia" w:asciiTheme="minorEastAsia" w:hAnsiTheme="minorEastAsia" w:eastAsiaTheme="minorEastAsia"/>
          <w:bCs/>
          <w:sz w:val="24"/>
          <w:szCs w:val="24"/>
        </w:rPr>
        <w:t xml:space="preserve">质疑函应由</w:t>
      </w:r>
      <w:r>
        <w:rPr>
          <w:rFonts w:hint="eastAsia" w:asciiTheme="minorEastAsia" w:hAnsiTheme="minorEastAsia" w:eastAsiaTheme="minorEastAsia"/>
          <w:bCs/>
          <w:sz w:val="24"/>
          <w:szCs w:val="24"/>
        </w:rPr>
        <w:t xml:space="preserve">本人签字；质疑供应商为法人或者其他组织的，</w:t>
      </w:r>
      <w:r>
        <w:rPr>
          <w:rFonts w:hint="eastAsia" w:asciiTheme="minorEastAsia" w:hAnsiTheme="minorEastAsia" w:eastAsiaTheme="minorEastAsia"/>
          <w:bCs/>
          <w:sz w:val="24"/>
          <w:szCs w:val="24"/>
        </w:rPr>
        <w:t xml:space="preserve">质疑函应由</w:t>
      </w:r>
      <w:r>
        <w:rPr>
          <w:rFonts w:hint="eastAsia" w:asciiTheme="minorEastAsia" w:hAnsiTheme="minorEastAsia" w:eastAsiaTheme="minorEastAsia"/>
          <w:bCs/>
          <w:sz w:val="24"/>
          <w:szCs w:val="24"/>
        </w:rPr>
        <w:t xml:space="preserve">法定代表人、主要负责人，或者其授权代表签字或者盖章，并加盖公章。</w:t>
      </w:r>
      <w:r/>
    </w:p>
    <w:sectPr>
      <w:footnotePr/>
      <w:endnotePr/>
      <w:type w:val="nextPage"/>
      <w:pgSz w:w="11906" w:h="16838" w:orient="portrait"/>
      <w:pgMar w:top="1134" w:right="1247" w:bottom="1134" w:left="124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DengXian Light">
    <w:panose1 w:val="02010600030101010101"/>
  </w:font>
  <w:font w:name="Calibri">
    <w:panose1 w:val="020F0502020204030204"/>
  </w:font>
  <w:font w:name="仿宋">
    <w:panose1 w:val="02010609060101010101"/>
  </w:font>
  <w:font w:name="等线 Light">
    <w:panose1 w:val="02010600030101010101"/>
  </w:font>
  <w:font w:name="等线">
    <w:panose1 w:val="02010600030101010101"/>
  </w:font>
  <w:font w:name="方正仿宋_GB2312">
    <w:panose1 w:val="020B0503020202020204"/>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4">
    <w:name w:val="Heading 1 Char"/>
    <w:basedOn w:val="665"/>
    <w:link w:val="656"/>
    <w:uiPriority w:val="9"/>
    <w:rPr>
      <w:rFonts w:ascii="Arial" w:hAnsi="Arial" w:eastAsia="Arial" w:cs="Arial"/>
      <w:sz w:val="40"/>
      <w:szCs w:val="40"/>
    </w:rPr>
  </w:style>
  <w:style w:type="table" w:styleId="635">
    <w:name w:val="Plain Table 1"/>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36">
    <w:name w:val="Plain Table 2"/>
    <w:basedOn w:val="6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37">
    <w:name w:val="Plain Table 3"/>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38">
    <w:name w:val="Plain Table 4"/>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39">
    <w:name w:val="Plain Table 5"/>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40">
    <w:name w:val="Grid Table 1 Light"/>
    <w:basedOn w:val="6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41">
    <w:name w:val="Grid Table 2"/>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42">
    <w:name w:val="Grid Table 3"/>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43">
    <w:name w:val="Grid Table 4"/>
    <w:basedOn w:val="6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44">
    <w:name w:val="Grid Table 5 Dark"/>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45">
    <w:name w:val="Grid Table 6 Colorful"/>
    <w:basedOn w:val="6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46">
    <w:name w:val="Grid Table 7 Colorful"/>
    <w:basedOn w:val="6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47">
    <w:name w:val="List Table 1 Light"/>
    <w:basedOn w:val="6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48">
    <w:name w:val="List Table 2"/>
    <w:basedOn w:val="6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49">
    <w:name w:val="List Table 3"/>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50">
    <w:name w:val="List Table 4"/>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51">
    <w:name w:val="List Table 5 Dark"/>
    <w:basedOn w:val="6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52">
    <w:name w:val="List Table 6 Colorful"/>
    <w:basedOn w:val="6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53">
    <w:name w:val="List Table 7 Colorful"/>
    <w:basedOn w:val="6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54">
    <w:name w:val="TOC Heading"/>
    <w:uiPriority w:val="39"/>
    <w:unhideWhenUsed/>
  </w:style>
  <w:style w:type="paragraph" w:styleId="655" w:default="1">
    <w:name w:val="Normal"/>
    <w:qFormat/>
    <w:pPr>
      <w:jc w:val="both"/>
      <w:widowControl w:val="off"/>
    </w:pPr>
    <w:rPr>
      <w:rFonts w:asciiTheme="minorHAnsi" w:hAnsiTheme="minorHAnsi" w:eastAsiaTheme="minorEastAsia" w:cstheme="minorBidi"/>
      <w:sz w:val="21"/>
      <w:szCs w:val="24"/>
    </w:rPr>
  </w:style>
  <w:style w:type="paragraph" w:styleId="656">
    <w:name w:val="Heading 1"/>
    <w:basedOn w:val="655"/>
    <w:next w:val="655"/>
    <w:link w:val="727"/>
    <w:uiPriority w:val="9"/>
    <w:qFormat/>
    <w:pPr>
      <w:keepLines/>
      <w:keepNext/>
      <w:spacing w:before="480" w:after="200"/>
      <w:outlineLvl w:val="0"/>
    </w:pPr>
    <w:rPr>
      <w:rFonts w:ascii="Arial" w:hAnsi="Arial" w:eastAsia="Arial" w:cs="Arial"/>
      <w:sz w:val="40"/>
      <w:szCs w:val="40"/>
    </w:rPr>
  </w:style>
  <w:style w:type="paragraph" w:styleId="657">
    <w:name w:val="Heading 2"/>
    <w:basedOn w:val="655"/>
    <w:next w:val="668"/>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658">
    <w:name w:val="Heading 3"/>
    <w:basedOn w:val="655"/>
    <w:next w:val="655"/>
    <w:uiPriority w:val="9"/>
    <w:unhideWhenUsed/>
    <w:qFormat/>
    <w:pPr>
      <w:keepLines/>
      <w:keepNext/>
      <w:spacing w:before="320" w:after="200"/>
      <w:outlineLvl w:val="2"/>
    </w:pPr>
    <w:rPr>
      <w:rFonts w:ascii="Arial" w:hAnsi="Arial" w:eastAsia="Arial" w:cs="Arial"/>
      <w:sz w:val="30"/>
      <w:szCs w:val="30"/>
    </w:rPr>
  </w:style>
  <w:style w:type="paragraph" w:styleId="659">
    <w:name w:val="Heading 4"/>
    <w:basedOn w:val="655"/>
    <w:next w:val="655"/>
    <w:uiPriority w:val="9"/>
    <w:unhideWhenUsed/>
    <w:qFormat/>
    <w:pPr>
      <w:keepLines/>
      <w:keepNext/>
      <w:spacing w:before="320" w:after="200"/>
      <w:outlineLvl w:val="3"/>
    </w:pPr>
    <w:rPr>
      <w:rFonts w:ascii="Arial" w:hAnsi="Arial" w:eastAsia="Arial" w:cs="Arial"/>
      <w:b/>
      <w:bCs/>
      <w:sz w:val="26"/>
      <w:szCs w:val="26"/>
    </w:rPr>
  </w:style>
  <w:style w:type="paragraph" w:styleId="660">
    <w:name w:val="Heading 5"/>
    <w:basedOn w:val="655"/>
    <w:next w:val="655"/>
    <w:uiPriority w:val="9"/>
    <w:unhideWhenUsed/>
    <w:qFormat/>
    <w:pPr>
      <w:keepLines/>
      <w:keepNext/>
      <w:spacing w:before="320" w:after="200"/>
      <w:outlineLvl w:val="4"/>
    </w:pPr>
    <w:rPr>
      <w:rFonts w:ascii="Arial" w:hAnsi="Arial" w:eastAsia="Arial" w:cs="Arial"/>
      <w:b/>
      <w:bCs/>
      <w:sz w:val="24"/>
    </w:rPr>
  </w:style>
  <w:style w:type="paragraph" w:styleId="661">
    <w:name w:val="Heading 6"/>
    <w:basedOn w:val="655"/>
    <w:next w:val="655"/>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55"/>
    <w:next w:val="655"/>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55"/>
    <w:next w:val="655"/>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55"/>
    <w:next w:val="655"/>
    <w:uiPriority w:val="9"/>
    <w:unhideWhenUsed/>
    <w:qFormat/>
    <w:pPr>
      <w:keepLines/>
      <w:keepNext/>
      <w:spacing w:before="320" w:after="200"/>
      <w:outlineLvl w:val="8"/>
    </w:pPr>
    <w:rPr>
      <w:rFonts w:ascii="Arial" w:hAnsi="Arial" w:eastAsia="Arial" w:cs="Arial"/>
      <w:i/>
      <w:iCs/>
      <w:szCs w:val="21"/>
    </w:rPr>
  </w:style>
  <w:style w:type="character" w:styleId="665" w:default="1">
    <w:name w:val="Default Paragraph Font"/>
    <w:uiPriority w:val="1"/>
    <w:semiHidden/>
    <w:unhideWhenUsed/>
  </w:style>
  <w:style w:type="table" w:styleId="666" w:default="1">
    <w:name w:val="Normal Table"/>
    <w:uiPriority w:val="99"/>
    <w:semiHidden/>
    <w:unhideWhenUsed/>
    <w:tblPr>
      <w:tblInd w:w="0" w:type="dxa"/>
      <w:tblCellMar>
        <w:left w:w="108" w:type="dxa"/>
        <w:top w:w="0" w:type="dxa"/>
        <w:right w:w="108" w:type="dxa"/>
        <w:bottom w:w="0" w:type="dxa"/>
      </w:tblCellMar>
    </w:tblPr>
  </w:style>
  <w:style w:type="numbering" w:styleId="667" w:default="1">
    <w:name w:val="No List"/>
    <w:uiPriority w:val="99"/>
    <w:semiHidden/>
    <w:unhideWhenUsed/>
  </w:style>
  <w:style w:type="paragraph" w:styleId="668">
    <w:name w:val="Normal Indent"/>
    <w:basedOn w:val="655"/>
    <w:link w:val="889"/>
    <w:qFormat/>
    <w:pPr>
      <w:ind w:firstLine="420"/>
      <w:jc w:val="left"/>
    </w:pPr>
    <w:rPr>
      <w:rFonts w:ascii="Times New Roman" w:hAnsi="Times New Roman" w:eastAsia="楷体_GB2312" w:cs="Times New Roman"/>
      <w:sz w:val="24"/>
      <w:szCs w:val="20"/>
    </w:rPr>
  </w:style>
  <w:style w:type="paragraph" w:styleId="669">
    <w:name w:val="toc 7"/>
    <w:basedOn w:val="655"/>
    <w:next w:val="655"/>
    <w:uiPriority w:val="39"/>
    <w:unhideWhenUsed/>
    <w:qFormat/>
    <w:pPr>
      <w:ind w:left="1701"/>
      <w:spacing w:after="57"/>
    </w:pPr>
  </w:style>
  <w:style w:type="paragraph" w:styleId="670">
    <w:name w:val="Caption"/>
    <w:basedOn w:val="655"/>
    <w:next w:val="655"/>
    <w:uiPriority w:val="35"/>
    <w:semiHidden/>
    <w:unhideWhenUsed/>
    <w:qFormat/>
    <w:pPr>
      <w:spacing w:line="276" w:lineRule="auto"/>
    </w:pPr>
    <w:rPr>
      <w:b/>
      <w:bCs/>
      <w:color w:val="5b9bd5" w:themeColor="accent1"/>
      <w:sz w:val="18"/>
      <w:szCs w:val="18"/>
    </w:rPr>
  </w:style>
  <w:style w:type="paragraph" w:styleId="671">
    <w:name w:val="annotation text"/>
    <w:basedOn w:val="655"/>
    <w:qFormat/>
    <w:pPr>
      <w:jc w:val="left"/>
    </w:pPr>
  </w:style>
  <w:style w:type="paragraph" w:styleId="672">
    <w:name w:val="Body Text"/>
    <w:basedOn w:val="655"/>
    <w:next w:val="655"/>
    <w:link w:val="890"/>
    <w:qFormat/>
    <w:rPr>
      <w:rFonts w:ascii="Times New Roman" w:hAnsi="Times New Roman" w:eastAsia="宋体" w:cs="Times New Roman"/>
      <w:szCs w:val="20"/>
    </w:rPr>
  </w:style>
  <w:style w:type="paragraph" w:styleId="673">
    <w:name w:val="Body Text Indent"/>
    <w:basedOn w:val="655"/>
    <w:link w:val="897"/>
    <w:qFormat/>
    <w:pPr>
      <w:ind w:left="420"/>
      <w:spacing w:after="120"/>
    </w:pPr>
  </w:style>
  <w:style w:type="paragraph" w:styleId="674">
    <w:name w:val="toc 5"/>
    <w:basedOn w:val="655"/>
    <w:next w:val="655"/>
    <w:uiPriority w:val="39"/>
    <w:unhideWhenUsed/>
    <w:qFormat/>
    <w:pPr>
      <w:ind w:left="1134"/>
      <w:spacing w:after="57"/>
    </w:pPr>
  </w:style>
  <w:style w:type="paragraph" w:styleId="675">
    <w:name w:val="toc 3"/>
    <w:basedOn w:val="655"/>
    <w:next w:val="655"/>
    <w:uiPriority w:val="39"/>
    <w:unhideWhenUsed/>
    <w:qFormat/>
    <w:pPr>
      <w:ind w:left="567"/>
      <w:spacing w:after="57"/>
    </w:pPr>
  </w:style>
  <w:style w:type="paragraph" w:styleId="676">
    <w:name w:val="toc 8"/>
    <w:basedOn w:val="655"/>
    <w:next w:val="655"/>
    <w:uiPriority w:val="39"/>
    <w:unhideWhenUsed/>
    <w:qFormat/>
    <w:pPr>
      <w:ind w:left="1984"/>
      <w:spacing w:after="57"/>
    </w:pPr>
  </w:style>
  <w:style w:type="paragraph" w:styleId="677">
    <w:name w:val="Date"/>
    <w:basedOn w:val="655"/>
    <w:next w:val="655"/>
    <w:link w:val="902"/>
    <w:qFormat/>
    <w:pPr>
      <w:ind w:left="100"/>
    </w:pPr>
  </w:style>
  <w:style w:type="paragraph" w:styleId="678">
    <w:name w:val="Body Text Indent 2"/>
    <w:basedOn w:val="655"/>
    <w:next w:val="655"/>
    <w:link w:val="893"/>
    <w:qFormat/>
    <w:pPr>
      <w:ind w:left="420"/>
      <w:spacing w:after="120" w:line="480" w:lineRule="auto"/>
    </w:pPr>
  </w:style>
  <w:style w:type="paragraph" w:styleId="679">
    <w:name w:val="endnote text"/>
    <w:basedOn w:val="655"/>
    <w:link w:val="881"/>
    <w:uiPriority w:val="99"/>
    <w:semiHidden/>
    <w:unhideWhenUsed/>
    <w:qFormat/>
    <w:rPr>
      <w:sz w:val="20"/>
    </w:rPr>
  </w:style>
  <w:style w:type="paragraph" w:styleId="680">
    <w:name w:val="Balloon Text"/>
    <w:basedOn w:val="655"/>
    <w:link w:val="904"/>
    <w:qFormat/>
    <w:rPr>
      <w:sz w:val="18"/>
      <w:szCs w:val="18"/>
    </w:rPr>
  </w:style>
  <w:style w:type="paragraph" w:styleId="681">
    <w:name w:val="Footer"/>
    <w:basedOn w:val="655"/>
    <w:link w:val="913"/>
    <w:uiPriority w:val="99"/>
    <w:unhideWhenUsed/>
    <w:qFormat/>
    <w:pPr>
      <w:jc w:val="left"/>
      <w:tabs>
        <w:tab w:val="center" w:pos="4153" w:leader="none"/>
        <w:tab w:val="right" w:pos="8306" w:leader="none"/>
      </w:tabs>
    </w:pPr>
    <w:rPr>
      <w:sz w:val="18"/>
      <w:szCs w:val="18"/>
    </w:rPr>
  </w:style>
  <w:style w:type="paragraph" w:styleId="682">
    <w:name w:val="Header"/>
    <w:basedOn w:val="655"/>
    <w:link w:val="91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3">
    <w:name w:val="toc 1"/>
    <w:basedOn w:val="655"/>
    <w:next w:val="655"/>
    <w:qFormat/>
    <w:pPr>
      <w:jc w:val="left"/>
      <w:spacing w:before="120" w:after="120" w:line="400" w:lineRule="exact"/>
    </w:pPr>
    <w:rPr>
      <w:rFonts w:hint="eastAsia" w:ascii="宋体" w:hAnsi="宋体" w:eastAsia="宋体" w:cs="Times New Roman"/>
      <w:caps/>
      <w:sz w:val="24"/>
    </w:rPr>
  </w:style>
  <w:style w:type="paragraph" w:styleId="684">
    <w:name w:val="toc 4"/>
    <w:basedOn w:val="655"/>
    <w:next w:val="655"/>
    <w:uiPriority w:val="39"/>
    <w:unhideWhenUsed/>
    <w:qFormat/>
    <w:pPr>
      <w:ind w:left="850"/>
      <w:spacing w:after="57"/>
    </w:pPr>
  </w:style>
  <w:style w:type="paragraph" w:styleId="685">
    <w:name w:val="Subtitle"/>
    <w:basedOn w:val="655"/>
    <w:next w:val="655"/>
    <w:link w:val="746"/>
    <w:uiPriority w:val="11"/>
    <w:qFormat/>
    <w:pPr>
      <w:spacing w:before="200" w:after="200"/>
    </w:pPr>
    <w:rPr>
      <w:sz w:val="24"/>
    </w:rPr>
  </w:style>
  <w:style w:type="paragraph" w:styleId="686">
    <w:name w:val="footnote text"/>
    <w:basedOn w:val="655"/>
    <w:link w:val="880"/>
    <w:uiPriority w:val="99"/>
    <w:semiHidden/>
    <w:unhideWhenUsed/>
    <w:qFormat/>
    <w:pPr>
      <w:spacing w:after="40"/>
    </w:pPr>
    <w:rPr>
      <w:sz w:val="18"/>
    </w:rPr>
  </w:style>
  <w:style w:type="paragraph" w:styleId="687">
    <w:name w:val="toc 6"/>
    <w:basedOn w:val="655"/>
    <w:next w:val="655"/>
    <w:uiPriority w:val="39"/>
    <w:unhideWhenUsed/>
    <w:qFormat/>
    <w:pPr>
      <w:ind w:left="1417"/>
      <w:spacing w:after="57"/>
    </w:pPr>
  </w:style>
  <w:style w:type="paragraph" w:styleId="688">
    <w:name w:val="Body Text Indent 3"/>
    <w:basedOn w:val="655"/>
    <w:link w:val="895"/>
    <w:qFormat/>
    <w:pPr>
      <w:ind w:left="420"/>
      <w:spacing w:after="120"/>
    </w:pPr>
    <w:rPr>
      <w:sz w:val="16"/>
      <w:szCs w:val="16"/>
    </w:rPr>
  </w:style>
  <w:style w:type="paragraph" w:styleId="689">
    <w:name w:val="table of figures"/>
    <w:basedOn w:val="655"/>
    <w:next w:val="655"/>
    <w:uiPriority w:val="99"/>
    <w:unhideWhenUsed/>
    <w:qFormat/>
  </w:style>
  <w:style w:type="paragraph" w:styleId="690">
    <w:name w:val="toc 2"/>
    <w:basedOn w:val="655"/>
    <w:next w:val="655"/>
    <w:uiPriority w:val="39"/>
    <w:unhideWhenUsed/>
    <w:qFormat/>
    <w:pPr>
      <w:ind w:left="283"/>
      <w:spacing w:after="57"/>
    </w:pPr>
  </w:style>
  <w:style w:type="paragraph" w:styleId="691">
    <w:name w:val="toc 9"/>
    <w:basedOn w:val="655"/>
    <w:next w:val="655"/>
    <w:uiPriority w:val="39"/>
    <w:unhideWhenUsed/>
    <w:qFormat/>
    <w:pPr>
      <w:ind w:left="2268"/>
      <w:spacing w:after="57"/>
    </w:pPr>
  </w:style>
  <w:style w:type="paragraph" w:styleId="692">
    <w:name w:val="Normal (Web)"/>
    <w:basedOn w:val="655"/>
    <w:qFormat/>
    <w:pPr>
      <w:jc w:val="left"/>
      <w:spacing w:before="120" w:after="120" w:line="0" w:lineRule="atLeast"/>
    </w:pPr>
    <w:rPr>
      <w:rFonts w:ascii="Times New Roman" w:hAnsi="Times New Roman" w:eastAsia="方正仿宋_GB2312" w:cs="Times New Roman"/>
      <w:sz w:val="32"/>
      <w:szCs w:val="32"/>
    </w:rPr>
  </w:style>
  <w:style w:type="paragraph" w:styleId="693">
    <w:name w:val="Title"/>
    <w:basedOn w:val="655"/>
    <w:next w:val="655"/>
    <w:link w:val="745"/>
    <w:uiPriority w:val="10"/>
    <w:qFormat/>
    <w:pPr>
      <w:contextualSpacing/>
      <w:spacing w:before="300" w:after="200"/>
    </w:pPr>
    <w:rPr>
      <w:sz w:val="48"/>
      <w:szCs w:val="48"/>
    </w:rPr>
  </w:style>
  <w:style w:type="paragraph" w:styleId="694">
    <w:name w:val="Body Text First Indent 2"/>
    <w:basedOn w:val="673"/>
    <w:link w:val="898"/>
    <w:qFormat/>
    <w:pPr>
      <w:ind w:firstLine="420"/>
    </w:pPr>
  </w:style>
  <w:style w:type="table" w:styleId="695">
    <w:name w:val="Table Grid"/>
    <w:basedOn w:val="6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6">
    <w:name w:val="Strong"/>
    <w:basedOn w:val="665"/>
    <w:uiPriority w:val="22"/>
    <w:qFormat/>
    <w:rPr>
      <w:b/>
      <w:bCs/>
    </w:rPr>
  </w:style>
  <w:style w:type="character" w:styleId="697">
    <w:name w:val="endnote reference"/>
    <w:basedOn w:val="665"/>
    <w:uiPriority w:val="99"/>
    <w:semiHidden/>
    <w:unhideWhenUsed/>
    <w:qFormat/>
    <w:rPr>
      <w:vertAlign w:val="superscript"/>
    </w:rPr>
  </w:style>
  <w:style w:type="character" w:styleId="698">
    <w:name w:val="Hyperlink"/>
    <w:uiPriority w:val="99"/>
    <w:unhideWhenUsed/>
    <w:qFormat/>
    <w:rPr>
      <w:color w:val="0563c1" w:themeColor="hyperlink"/>
      <w:u w:val="single"/>
    </w:rPr>
  </w:style>
  <w:style w:type="character" w:styleId="699">
    <w:name w:val="annotation reference"/>
    <w:basedOn w:val="665"/>
    <w:qFormat/>
    <w:rPr>
      <w:sz w:val="21"/>
      <w:szCs w:val="21"/>
    </w:rPr>
  </w:style>
  <w:style w:type="character" w:styleId="700">
    <w:name w:val="footnote reference"/>
    <w:basedOn w:val="665"/>
    <w:uiPriority w:val="99"/>
    <w:unhideWhenUsed/>
    <w:qFormat/>
    <w:rPr>
      <w:vertAlign w:val="superscript"/>
    </w:rPr>
  </w:style>
  <w:style w:type="table" w:styleId="701" w:customStyle="1">
    <w:name w:val="无格式表格 11"/>
    <w:basedOn w:val="66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无格式表格 21"/>
    <w:basedOn w:val="6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无格式表格 31"/>
    <w:basedOn w:val="66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无格式表格 41"/>
    <w:basedOn w:val="66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无格式表格 51"/>
    <w:basedOn w:val="66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网格表 1 浅色1"/>
    <w:basedOn w:val="66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7" w:customStyle="1">
    <w:name w:val="网格表 21"/>
    <w:basedOn w:val="66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8" w:customStyle="1">
    <w:name w:val="网格表 31"/>
    <w:basedOn w:val="66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网格表 41"/>
    <w:basedOn w:val="66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customStyle="1">
    <w:name w:val="网格表 5 深色1"/>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1" w:customStyle="1">
    <w:name w:val="网格表 6 彩色1"/>
    <w:basedOn w:val="666"/>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12" w:customStyle="1">
    <w:name w:val="网格表 7 彩色1"/>
    <w:basedOn w:val="66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13" w:customStyle="1">
    <w:name w:val="清单表 1 浅色1"/>
    <w:basedOn w:val="66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customStyle="1">
    <w:name w:val="清单表 21"/>
    <w:basedOn w:val="66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15" w:customStyle="1">
    <w:name w:val="清单表 31"/>
    <w:basedOn w:val="66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6" w:customStyle="1">
    <w:name w:val="清单表 41"/>
    <w:basedOn w:val="6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7" w:customStyle="1">
    <w:name w:val="清单表 5 深色1"/>
    <w:basedOn w:val="666"/>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18" w:customStyle="1">
    <w:name w:val="清单表 6 彩色1"/>
    <w:basedOn w:val="666"/>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19" w:customStyle="1">
    <w:name w:val="清单表 7 彩色1"/>
    <w:basedOn w:val="66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20" w:customStyle="1">
    <w:name w:val="TOC 标题1"/>
    <w:uiPriority w:val="39"/>
    <w:unhideWhenUsed/>
  </w:style>
  <w:style w:type="character" w:styleId="721" w:customStyle="1">
    <w:name w:val="Title Char"/>
    <w:basedOn w:val="665"/>
    <w:uiPriority w:val="10"/>
    <w:qFormat/>
    <w:rPr>
      <w:sz w:val="48"/>
      <w:szCs w:val="48"/>
    </w:rPr>
  </w:style>
  <w:style w:type="character" w:styleId="722" w:customStyle="1">
    <w:name w:val="Subtitle Char"/>
    <w:basedOn w:val="665"/>
    <w:uiPriority w:val="11"/>
    <w:qFormat/>
    <w:rPr>
      <w:sz w:val="24"/>
      <w:szCs w:val="24"/>
    </w:rPr>
  </w:style>
  <w:style w:type="character" w:styleId="723" w:customStyle="1">
    <w:name w:val="Quote Char"/>
    <w:uiPriority w:val="29"/>
    <w:qFormat/>
    <w:rPr>
      <w:i/>
    </w:rPr>
  </w:style>
  <w:style w:type="character" w:styleId="724" w:customStyle="1">
    <w:name w:val="Intense Quote Char"/>
    <w:uiPriority w:val="30"/>
    <w:qFormat/>
    <w:rPr>
      <w:i/>
    </w:rPr>
  </w:style>
  <w:style w:type="character" w:styleId="725" w:customStyle="1">
    <w:name w:val="Footnote Text Char"/>
    <w:uiPriority w:val="99"/>
    <w:qFormat/>
    <w:rPr>
      <w:sz w:val="18"/>
    </w:rPr>
  </w:style>
  <w:style w:type="character" w:styleId="726" w:customStyle="1">
    <w:name w:val="Endnote Text Char"/>
    <w:uiPriority w:val="99"/>
    <w:qFormat/>
    <w:rPr>
      <w:sz w:val="20"/>
    </w:rPr>
  </w:style>
  <w:style w:type="character" w:styleId="727" w:customStyle="1">
    <w:name w:val="标题 1 字符"/>
    <w:basedOn w:val="665"/>
    <w:link w:val="656"/>
    <w:uiPriority w:val="9"/>
    <w:qFormat/>
    <w:rPr>
      <w:rFonts w:ascii="Arial" w:hAnsi="Arial" w:eastAsia="Arial" w:cs="Arial"/>
      <w:sz w:val="40"/>
      <w:szCs w:val="40"/>
    </w:rPr>
  </w:style>
  <w:style w:type="character" w:styleId="728" w:customStyle="1">
    <w:name w:val="Heading 2 Char"/>
    <w:basedOn w:val="665"/>
    <w:link w:val="729"/>
    <w:uiPriority w:val="9"/>
    <w:qFormat/>
    <w:rPr>
      <w:rFonts w:ascii="Arial" w:hAnsi="Arial" w:eastAsia="Arial" w:cs="Arial"/>
      <w:sz w:val="34"/>
    </w:rPr>
  </w:style>
  <w:style w:type="paragraph" w:styleId="729" w:customStyle="1">
    <w:name w:val="标题 21"/>
    <w:basedOn w:val="655"/>
    <w:next w:val="655"/>
    <w:link w:val="728"/>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30" w:customStyle="1">
    <w:name w:val="标题 31"/>
    <w:basedOn w:val="655"/>
    <w:next w:val="655"/>
    <w:link w:val="731"/>
    <w:uiPriority w:val="9"/>
    <w:unhideWhenUsed/>
    <w:qFormat/>
    <w:pPr>
      <w:keepLines/>
      <w:keepNext/>
      <w:spacing w:before="320" w:after="200"/>
      <w:outlineLvl w:val="2"/>
    </w:pPr>
    <w:rPr>
      <w:rFonts w:ascii="Arial" w:hAnsi="Arial" w:eastAsia="Arial" w:cs="Arial"/>
      <w:sz w:val="30"/>
      <w:szCs w:val="30"/>
    </w:rPr>
  </w:style>
  <w:style w:type="character" w:styleId="731" w:customStyle="1">
    <w:name w:val="Heading 3 Char"/>
    <w:basedOn w:val="665"/>
    <w:link w:val="730"/>
    <w:uiPriority w:val="9"/>
    <w:qFormat/>
    <w:rPr>
      <w:rFonts w:ascii="Arial" w:hAnsi="Arial" w:eastAsia="Arial" w:cs="Arial"/>
      <w:sz w:val="30"/>
      <w:szCs w:val="30"/>
    </w:rPr>
  </w:style>
  <w:style w:type="paragraph" w:styleId="732" w:customStyle="1">
    <w:name w:val="标题 41"/>
    <w:basedOn w:val="655"/>
    <w:next w:val="655"/>
    <w:link w:val="733"/>
    <w:uiPriority w:val="9"/>
    <w:unhideWhenUsed/>
    <w:qFormat/>
    <w:pPr>
      <w:keepLines/>
      <w:keepNext/>
      <w:spacing w:before="320" w:after="200"/>
      <w:outlineLvl w:val="3"/>
    </w:pPr>
    <w:rPr>
      <w:rFonts w:ascii="Arial" w:hAnsi="Arial" w:eastAsia="Arial" w:cs="Arial"/>
      <w:b/>
      <w:bCs/>
      <w:sz w:val="26"/>
      <w:szCs w:val="26"/>
    </w:rPr>
  </w:style>
  <w:style w:type="character" w:styleId="733" w:customStyle="1">
    <w:name w:val="Heading 4 Char"/>
    <w:basedOn w:val="665"/>
    <w:link w:val="732"/>
    <w:uiPriority w:val="9"/>
    <w:qFormat/>
    <w:rPr>
      <w:rFonts w:ascii="Arial" w:hAnsi="Arial" w:eastAsia="Arial" w:cs="Arial"/>
      <w:b/>
      <w:bCs/>
      <w:sz w:val="26"/>
      <w:szCs w:val="26"/>
    </w:rPr>
  </w:style>
  <w:style w:type="paragraph" w:styleId="734" w:customStyle="1">
    <w:name w:val="标题 51"/>
    <w:basedOn w:val="655"/>
    <w:next w:val="655"/>
    <w:link w:val="735"/>
    <w:uiPriority w:val="9"/>
    <w:unhideWhenUsed/>
    <w:qFormat/>
    <w:pPr>
      <w:keepLines/>
      <w:keepNext/>
      <w:spacing w:before="320" w:after="200"/>
      <w:outlineLvl w:val="4"/>
    </w:pPr>
    <w:rPr>
      <w:rFonts w:ascii="Arial" w:hAnsi="Arial" w:eastAsia="Arial" w:cs="Arial"/>
      <w:b/>
      <w:bCs/>
      <w:sz w:val="24"/>
    </w:rPr>
  </w:style>
  <w:style w:type="character" w:styleId="735" w:customStyle="1">
    <w:name w:val="Heading 5 Char"/>
    <w:basedOn w:val="665"/>
    <w:link w:val="734"/>
    <w:uiPriority w:val="9"/>
    <w:qFormat/>
    <w:rPr>
      <w:rFonts w:ascii="Arial" w:hAnsi="Arial" w:eastAsia="Arial" w:cs="Arial"/>
      <w:b/>
      <w:bCs/>
      <w:sz w:val="24"/>
      <w:szCs w:val="24"/>
    </w:rPr>
  </w:style>
  <w:style w:type="paragraph" w:styleId="736" w:customStyle="1">
    <w:name w:val="标题 61"/>
    <w:basedOn w:val="655"/>
    <w:next w:val="655"/>
    <w:link w:val="737"/>
    <w:uiPriority w:val="9"/>
    <w:unhideWhenUsed/>
    <w:qFormat/>
    <w:pPr>
      <w:keepLines/>
      <w:keepNext/>
      <w:spacing w:before="320" w:after="200"/>
      <w:outlineLvl w:val="5"/>
    </w:pPr>
    <w:rPr>
      <w:rFonts w:ascii="Arial" w:hAnsi="Arial" w:eastAsia="Arial" w:cs="Arial"/>
      <w:b/>
      <w:bCs/>
      <w:sz w:val="22"/>
      <w:szCs w:val="22"/>
    </w:rPr>
  </w:style>
  <w:style w:type="character" w:styleId="737" w:customStyle="1">
    <w:name w:val="Heading 6 Char"/>
    <w:basedOn w:val="665"/>
    <w:link w:val="736"/>
    <w:uiPriority w:val="9"/>
    <w:qFormat/>
    <w:rPr>
      <w:rFonts w:ascii="Arial" w:hAnsi="Arial" w:eastAsia="Arial" w:cs="Arial"/>
      <w:b/>
      <w:bCs/>
      <w:sz w:val="22"/>
      <w:szCs w:val="22"/>
    </w:rPr>
  </w:style>
  <w:style w:type="paragraph" w:styleId="738" w:customStyle="1">
    <w:name w:val="标题 71"/>
    <w:basedOn w:val="655"/>
    <w:next w:val="655"/>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customStyle="1">
    <w:name w:val="Heading 7 Char"/>
    <w:basedOn w:val="665"/>
    <w:link w:val="738"/>
    <w:uiPriority w:val="9"/>
    <w:qFormat/>
    <w:rPr>
      <w:rFonts w:ascii="Arial" w:hAnsi="Arial" w:eastAsia="Arial" w:cs="Arial"/>
      <w:b/>
      <w:bCs/>
      <w:i/>
      <w:iCs/>
      <w:sz w:val="22"/>
      <w:szCs w:val="22"/>
    </w:rPr>
  </w:style>
  <w:style w:type="paragraph" w:styleId="740" w:customStyle="1">
    <w:name w:val="标题 81"/>
    <w:basedOn w:val="655"/>
    <w:next w:val="655"/>
    <w:link w:val="741"/>
    <w:uiPriority w:val="9"/>
    <w:unhideWhenUsed/>
    <w:qFormat/>
    <w:pPr>
      <w:keepLines/>
      <w:keepNext/>
      <w:spacing w:before="320" w:after="200"/>
      <w:outlineLvl w:val="7"/>
    </w:pPr>
    <w:rPr>
      <w:rFonts w:ascii="Arial" w:hAnsi="Arial" w:eastAsia="Arial" w:cs="Arial"/>
      <w:i/>
      <w:iCs/>
      <w:sz w:val="22"/>
      <w:szCs w:val="22"/>
    </w:rPr>
  </w:style>
  <w:style w:type="character" w:styleId="741" w:customStyle="1">
    <w:name w:val="Heading 8 Char"/>
    <w:basedOn w:val="665"/>
    <w:link w:val="740"/>
    <w:uiPriority w:val="9"/>
    <w:qFormat/>
    <w:rPr>
      <w:rFonts w:ascii="Arial" w:hAnsi="Arial" w:eastAsia="Arial" w:cs="Arial"/>
      <w:i/>
      <w:iCs/>
      <w:sz w:val="22"/>
      <w:szCs w:val="22"/>
    </w:rPr>
  </w:style>
  <w:style w:type="paragraph" w:styleId="742" w:customStyle="1">
    <w:name w:val="标题 91"/>
    <w:basedOn w:val="655"/>
    <w:next w:val="655"/>
    <w:link w:val="743"/>
    <w:uiPriority w:val="9"/>
    <w:unhideWhenUsed/>
    <w:qFormat/>
    <w:pPr>
      <w:keepLines/>
      <w:keepNext/>
      <w:spacing w:before="320" w:after="200"/>
      <w:outlineLvl w:val="8"/>
    </w:pPr>
    <w:rPr>
      <w:rFonts w:ascii="Arial" w:hAnsi="Arial" w:eastAsia="Arial" w:cs="Arial"/>
      <w:i/>
      <w:iCs/>
      <w:szCs w:val="21"/>
    </w:rPr>
  </w:style>
  <w:style w:type="character" w:styleId="743" w:customStyle="1">
    <w:name w:val="Heading 9 Char"/>
    <w:basedOn w:val="665"/>
    <w:link w:val="742"/>
    <w:uiPriority w:val="9"/>
    <w:qFormat/>
    <w:rPr>
      <w:rFonts w:ascii="Arial" w:hAnsi="Arial" w:eastAsia="Arial" w:cs="Arial"/>
      <w:i/>
      <w:iCs/>
      <w:sz w:val="21"/>
      <w:szCs w:val="21"/>
    </w:rPr>
  </w:style>
  <w:style w:type="paragraph" w:styleId="744">
    <w:name w:val="No Spacing"/>
    <w:uiPriority w:val="1"/>
    <w:qFormat/>
  </w:style>
  <w:style w:type="character" w:styleId="745" w:customStyle="1">
    <w:name w:val="标题 字符"/>
    <w:basedOn w:val="665"/>
    <w:link w:val="693"/>
    <w:uiPriority w:val="10"/>
    <w:qFormat/>
    <w:rPr>
      <w:sz w:val="48"/>
      <w:szCs w:val="48"/>
    </w:rPr>
  </w:style>
  <w:style w:type="character" w:styleId="746" w:customStyle="1">
    <w:name w:val="副标题 字符"/>
    <w:basedOn w:val="665"/>
    <w:link w:val="685"/>
    <w:uiPriority w:val="11"/>
    <w:qFormat/>
    <w:rPr>
      <w:sz w:val="24"/>
      <w:szCs w:val="24"/>
    </w:rPr>
  </w:style>
  <w:style w:type="paragraph" w:styleId="747">
    <w:name w:val="Quote"/>
    <w:basedOn w:val="655"/>
    <w:next w:val="655"/>
    <w:link w:val="748"/>
    <w:uiPriority w:val="29"/>
    <w:qFormat/>
    <w:pPr>
      <w:ind w:left="720" w:right="720"/>
    </w:pPr>
    <w:rPr>
      <w:i/>
    </w:rPr>
  </w:style>
  <w:style w:type="character" w:styleId="748" w:customStyle="1">
    <w:name w:val="引用 字符"/>
    <w:link w:val="747"/>
    <w:uiPriority w:val="29"/>
    <w:qFormat/>
    <w:rPr>
      <w:i/>
    </w:rPr>
  </w:style>
  <w:style w:type="paragraph" w:styleId="749">
    <w:name w:val="Intense Quote"/>
    <w:basedOn w:val="655"/>
    <w:next w:val="655"/>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字符"/>
    <w:link w:val="749"/>
    <w:uiPriority w:val="30"/>
    <w:qFormat/>
    <w:rPr>
      <w:i/>
    </w:rPr>
  </w:style>
  <w:style w:type="character" w:styleId="751" w:customStyle="1">
    <w:name w:val="Header Char"/>
    <w:basedOn w:val="665"/>
    <w:uiPriority w:val="99"/>
    <w:qFormat/>
  </w:style>
  <w:style w:type="character" w:styleId="752" w:customStyle="1">
    <w:name w:val="Footer Char"/>
    <w:basedOn w:val="665"/>
    <w:uiPriority w:val="99"/>
    <w:qFormat/>
  </w:style>
  <w:style w:type="paragraph" w:styleId="753" w:customStyle="1">
    <w:name w:val="题注1"/>
    <w:basedOn w:val="655"/>
    <w:next w:val="655"/>
    <w:uiPriority w:val="35"/>
    <w:semiHidden/>
    <w:unhideWhenUsed/>
    <w:qFormat/>
    <w:pPr>
      <w:spacing w:line="276" w:lineRule="auto"/>
    </w:pPr>
    <w:rPr>
      <w:b/>
      <w:bCs/>
      <w:color w:val="5b9bd5" w:themeColor="accent1"/>
      <w:sz w:val="18"/>
      <w:szCs w:val="18"/>
    </w:rPr>
  </w:style>
  <w:style w:type="character" w:styleId="754" w:customStyle="1">
    <w:name w:val="Caption Char"/>
    <w:uiPriority w:val="99"/>
    <w:qFormat/>
  </w:style>
  <w:style w:type="table" w:styleId="755" w:customStyle="1">
    <w:name w:val="Table Grid Light"/>
    <w:basedOn w:val="66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6" w:customStyle="1">
    <w:name w:val="无格式表格 11"/>
    <w:basedOn w:val="66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21"/>
    <w:basedOn w:val="6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basedOn w:val="666"/>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basedOn w:val="666"/>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basedOn w:val="666"/>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basedOn w:val="66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66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6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6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66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66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6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8" w:customStyle="1">
    <w:name w:val="网格表 21"/>
    <w:basedOn w:val="66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66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66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6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66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66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66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5" w:customStyle="1">
    <w:name w:val="网格表 31"/>
    <w:basedOn w:val="66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66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66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6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66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66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66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basedOn w:val="66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66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84" w:customStyle="1">
    <w:name w:val="Grid Table 4 - Accent 2"/>
    <w:basedOn w:val="66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85" w:customStyle="1">
    <w:name w:val="Grid Table 4 - Accent 3"/>
    <w:basedOn w:val="66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6" w:customStyle="1">
    <w:name w:val="Grid Table 4 - Accent 4"/>
    <w:basedOn w:val="66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87" w:customStyle="1">
    <w:name w:val="Grid Table 4 - Accent 5"/>
    <w:basedOn w:val="66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8" w:customStyle="1">
    <w:name w:val="Grid Table 4 - Accent 6"/>
    <w:basedOn w:val="66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9" w:customStyle="1">
    <w:name w:val="网格表 5 深色1"/>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1" w:customStyle="1">
    <w:name w:val="Grid Table 5 Dark - Accent 2"/>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2" w:customStyle="1">
    <w:name w:val="Grid Table 5 Dark - Accent 3"/>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3" w:customStyle="1">
    <w:name w:val="Grid Table 5 Dark- Accent 4"/>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4" w:customStyle="1">
    <w:name w:val="Grid Table 5 Dark - Accent 5"/>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5" w:customStyle="1">
    <w:name w:val="Grid Table 5 Dark - Accent 6"/>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6" w:customStyle="1">
    <w:name w:val="网格表 6 彩色1"/>
    <w:basedOn w:val="66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7" w:customStyle="1">
    <w:name w:val="Grid Table 6 Colorful - Accent 1"/>
    <w:basedOn w:val="66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98" w:customStyle="1">
    <w:name w:val="Grid Table 6 Colorful - Accent 2"/>
    <w:basedOn w:val="66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99" w:customStyle="1">
    <w:name w:val="Grid Table 6 Colorful - Accent 3"/>
    <w:basedOn w:val="66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00" w:customStyle="1">
    <w:name w:val="Grid Table 6 Colorful - Accent 4"/>
    <w:basedOn w:val="66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01" w:customStyle="1">
    <w:name w:val="Grid Table 6 Colorful - Accent 5"/>
    <w:basedOn w:val="66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02" w:customStyle="1">
    <w:name w:val="Grid Table 6 Colorful - Accent 6"/>
    <w:basedOn w:val="66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03" w:customStyle="1">
    <w:name w:val="网格表 7 彩色1"/>
    <w:basedOn w:val="66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66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66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66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66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66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66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0" w:customStyle="1">
    <w:name w:val="清单表 1 浅色1"/>
    <w:basedOn w:val="66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66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66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66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66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666"/>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66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7" w:customStyle="1">
    <w:name w:val="清单表 21"/>
    <w:basedOn w:val="66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8" w:customStyle="1">
    <w:name w:val="List Table 2 - Accent 1"/>
    <w:basedOn w:val="66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9" w:customStyle="1">
    <w:name w:val="List Table 2 - Accent 2"/>
    <w:basedOn w:val="66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0" w:customStyle="1">
    <w:name w:val="List Table 2 - Accent 3"/>
    <w:basedOn w:val="66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1" w:customStyle="1">
    <w:name w:val="List Table 2 - Accent 4"/>
    <w:basedOn w:val="66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22" w:customStyle="1">
    <w:name w:val="List Table 2 - Accent 5"/>
    <w:basedOn w:val="66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3" w:customStyle="1">
    <w:name w:val="List Table 2 - Accent 6"/>
    <w:basedOn w:val="66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4" w:customStyle="1">
    <w:name w:val="清单表 31"/>
    <w:basedOn w:val="6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66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6" w:customStyle="1">
    <w:name w:val="List Table 3 - Accent 2"/>
    <w:basedOn w:val="66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66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66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66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66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1" w:customStyle="1">
    <w:name w:val="清单表 41"/>
    <w:basedOn w:val="6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66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3" w:customStyle="1">
    <w:name w:val="List Table 4 - Accent 2"/>
    <w:basedOn w:val="66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4" w:customStyle="1">
    <w:name w:val="List Table 4 - Accent 3"/>
    <w:basedOn w:val="66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5" w:customStyle="1">
    <w:name w:val="List Table 4 - Accent 4"/>
    <w:basedOn w:val="66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6" w:customStyle="1">
    <w:name w:val="List Table 4 - Accent 5"/>
    <w:basedOn w:val="66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7" w:customStyle="1">
    <w:name w:val="List Table 4 - Accent 6"/>
    <w:basedOn w:val="66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8" w:customStyle="1">
    <w:name w:val="清单表 5 深色1"/>
    <w:basedOn w:val="66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9" w:customStyle="1">
    <w:name w:val="List Table 5 Dark - Accent 1"/>
    <w:basedOn w:val="66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40" w:customStyle="1">
    <w:name w:val="List Table 5 Dark - Accent 2"/>
    <w:basedOn w:val="66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41" w:customStyle="1">
    <w:name w:val="List Table 5 Dark - Accent 3"/>
    <w:basedOn w:val="66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42" w:customStyle="1">
    <w:name w:val="List Table 5 Dark - Accent 4"/>
    <w:basedOn w:val="66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43" w:customStyle="1">
    <w:name w:val="List Table 5 Dark - Accent 5"/>
    <w:basedOn w:val="666"/>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44" w:customStyle="1">
    <w:name w:val="List Table 5 Dark - Accent 6"/>
    <w:basedOn w:val="66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45" w:customStyle="1">
    <w:name w:val="清单表 6 彩色1"/>
    <w:basedOn w:val="66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6" w:customStyle="1">
    <w:name w:val="List Table 6 Colorful - Accent 1"/>
    <w:basedOn w:val="666"/>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47" w:customStyle="1">
    <w:name w:val="List Table 6 Colorful - Accent 2"/>
    <w:basedOn w:val="66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48" w:customStyle="1">
    <w:name w:val="List Table 6 Colorful - Accent 3"/>
    <w:basedOn w:val="66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49" w:customStyle="1">
    <w:name w:val="List Table 6 Colorful - Accent 4"/>
    <w:basedOn w:val="66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50" w:customStyle="1">
    <w:name w:val="List Table 6 Colorful - Accent 5"/>
    <w:basedOn w:val="666"/>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51" w:customStyle="1">
    <w:name w:val="List Table 6 Colorful - Accent 6"/>
    <w:basedOn w:val="66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52" w:customStyle="1">
    <w:name w:val="清单表 7 彩色1"/>
    <w:basedOn w:val="66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666"/>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66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66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66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666"/>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66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0" w:customStyle="1">
    <w:name w:val="Lined - Accent 1"/>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1" w:customStyle="1">
    <w:name w:val="Lined - Accent 2"/>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2" w:customStyle="1">
    <w:name w:val="Lined - Accent 3"/>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3" w:customStyle="1">
    <w:name w:val="Lined - Accent 4"/>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4" w:customStyle="1">
    <w:name w:val="Lined - Accent 5"/>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5" w:customStyle="1">
    <w:name w:val="Lined - Accent 6"/>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6" w:customStyle="1">
    <w:name w:val="Bordered &amp; Lined - Accent"/>
    <w:basedOn w:val="66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7" w:customStyle="1">
    <w:name w:val="Bordered &amp; Lined - Accent 1"/>
    <w:basedOn w:val="66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8" w:customStyle="1">
    <w:name w:val="Bordered &amp; Lined - Accent 2"/>
    <w:basedOn w:val="66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9" w:customStyle="1">
    <w:name w:val="Bordered &amp; Lined - Accent 3"/>
    <w:basedOn w:val="66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0" w:customStyle="1">
    <w:name w:val="Bordered &amp; Lined - Accent 4"/>
    <w:basedOn w:val="66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1" w:customStyle="1">
    <w:name w:val="Bordered &amp; Lined - Accent 5"/>
    <w:basedOn w:val="66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2" w:customStyle="1">
    <w:name w:val="Bordered &amp; Lined - Accent 6"/>
    <w:basedOn w:val="66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3" w:customStyle="1">
    <w:name w:val="Bordered"/>
    <w:basedOn w:val="66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4" w:customStyle="1">
    <w:name w:val="Bordered - Accent 1"/>
    <w:basedOn w:val="66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5" w:customStyle="1">
    <w:name w:val="Bordered - Accent 2"/>
    <w:basedOn w:val="6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76" w:customStyle="1">
    <w:name w:val="Bordered - Accent 3"/>
    <w:basedOn w:val="6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7" w:customStyle="1">
    <w:name w:val="Bordered - Accent 4"/>
    <w:basedOn w:val="66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78" w:customStyle="1">
    <w:name w:val="Bordered - Accent 5"/>
    <w:basedOn w:val="66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9" w:customStyle="1">
    <w:name w:val="Bordered - Accent 6"/>
    <w:basedOn w:val="6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0" w:customStyle="1">
    <w:name w:val="脚注文本 字符"/>
    <w:link w:val="686"/>
    <w:uiPriority w:val="99"/>
    <w:qFormat/>
    <w:rPr>
      <w:sz w:val="18"/>
    </w:rPr>
  </w:style>
  <w:style w:type="character" w:styleId="881" w:customStyle="1">
    <w:name w:val="尾注文本 字符"/>
    <w:link w:val="679"/>
    <w:uiPriority w:val="99"/>
    <w:qFormat/>
    <w:rPr>
      <w:sz w:val="20"/>
    </w:rPr>
  </w:style>
  <w:style w:type="paragraph" w:styleId="882" w:customStyle="1">
    <w:name w:val="TOC 标题1"/>
    <w:uiPriority w:val="39"/>
    <w:unhideWhenUsed/>
    <w:qFormat/>
  </w:style>
  <w:style w:type="paragraph" w:styleId="883" w:customStyle="1">
    <w:name w:val="标题 11"/>
    <w:basedOn w:val="655"/>
    <w:next w:val="655"/>
    <w:link w:val="896"/>
    <w:qFormat/>
    <w:pPr>
      <w:keepLines/>
      <w:keepNext/>
      <w:spacing w:before="340" w:after="330" w:line="578" w:lineRule="auto"/>
      <w:outlineLvl w:val="0"/>
    </w:pPr>
    <w:rPr>
      <w:b/>
      <w:bCs/>
      <w:sz w:val="44"/>
      <w:szCs w:val="44"/>
    </w:rPr>
  </w:style>
  <w:style w:type="paragraph" w:styleId="884" w:customStyle="1">
    <w:name w:val="页脚1"/>
    <w:basedOn w:val="655"/>
    <w:link w:val="887"/>
    <w:qFormat/>
    <w:pPr>
      <w:jc w:val="left"/>
      <w:tabs>
        <w:tab w:val="center" w:pos="4153" w:leader="none"/>
        <w:tab w:val="right" w:pos="8306" w:leader="none"/>
      </w:tabs>
    </w:pPr>
    <w:rPr>
      <w:sz w:val="18"/>
      <w:szCs w:val="18"/>
    </w:rPr>
  </w:style>
  <w:style w:type="paragraph" w:styleId="885" w:customStyle="1">
    <w:name w:val="页眉1"/>
    <w:basedOn w:val="655"/>
    <w:link w:val="886"/>
    <w:qFormat/>
    <w:pPr>
      <w:jc w:val="center"/>
      <w:tabs>
        <w:tab w:val="center" w:pos="4153" w:leader="none"/>
        <w:tab w:val="right" w:pos="8306" w:leader="none"/>
      </w:tabs>
      <w:pBdr>
        <w:bottom w:val="single" w:color="auto" w:sz="6" w:space="1"/>
      </w:pBdr>
    </w:pPr>
    <w:rPr>
      <w:sz w:val="18"/>
      <w:szCs w:val="18"/>
    </w:rPr>
  </w:style>
  <w:style w:type="character" w:styleId="886" w:customStyle="1">
    <w:name w:val="页眉 Char"/>
    <w:basedOn w:val="665"/>
    <w:link w:val="885"/>
    <w:qFormat/>
    <w:rPr>
      <w:rFonts w:asciiTheme="minorHAnsi" w:hAnsiTheme="minorHAnsi" w:eastAsiaTheme="minorEastAsia" w:cstheme="minorBidi"/>
      <w:sz w:val="18"/>
      <w:szCs w:val="18"/>
    </w:rPr>
  </w:style>
  <w:style w:type="character" w:styleId="887" w:customStyle="1">
    <w:name w:val="页脚 Char"/>
    <w:basedOn w:val="665"/>
    <w:link w:val="884"/>
    <w:qFormat/>
    <w:rPr>
      <w:rFonts w:asciiTheme="minorHAnsi" w:hAnsiTheme="minorHAnsi" w:eastAsiaTheme="minorEastAsia" w:cstheme="minorBidi"/>
      <w:sz w:val="18"/>
      <w:szCs w:val="18"/>
    </w:rPr>
  </w:style>
  <w:style w:type="paragraph" w:styleId="888" w:customStyle="1">
    <w:name w:val="普通正文"/>
    <w:basedOn w:val="655"/>
    <w:link w:val="903"/>
    <w:qFormat/>
    <w:pPr>
      <w:ind w:firstLine="480"/>
      <w:jc w:val="left"/>
      <w:spacing w:before="120" w:after="120" w:line="360" w:lineRule="auto"/>
    </w:pPr>
    <w:rPr>
      <w:rFonts w:ascii="Arial" w:hAnsi="Arial" w:eastAsia="等线" w:cs="Arial"/>
      <w:sz w:val="24"/>
    </w:rPr>
  </w:style>
  <w:style w:type="character" w:styleId="889" w:customStyle="1">
    <w:name w:val="正文缩进 字符"/>
    <w:link w:val="668"/>
    <w:qFormat/>
    <w:rPr>
      <w:rFonts w:eastAsia="楷体_GB2312"/>
      <w:sz w:val="24"/>
    </w:rPr>
  </w:style>
  <w:style w:type="character" w:styleId="890" w:customStyle="1">
    <w:name w:val="正文文本 字符"/>
    <w:basedOn w:val="665"/>
    <w:link w:val="672"/>
    <w:qFormat/>
    <w:rPr>
      <w:sz w:val="21"/>
    </w:rPr>
  </w:style>
  <w:style w:type="paragraph" w:styleId="891" w:customStyle="1">
    <w:name w:val="Default"/>
    <w:basedOn w:val="655"/>
    <w:semiHidden/>
    <w:qFormat/>
    <w:pPr>
      <w:jc w:val="left"/>
    </w:pPr>
    <w:rPr>
      <w:rFonts w:ascii="宋体" w:hAnsi="Calibri" w:cs="宋体"/>
      <w:color w:val="000000"/>
      <w:sz w:val="24"/>
    </w:rPr>
  </w:style>
  <w:style w:type="paragraph" w:styleId="892">
    <w:name w:val="List Paragraph"/>
    <w:basedOn w:val="655"/>
    <w:uiPriority w:val="34"/>
    <w:qFormat/>
    <w:pPr>
      <w:ind w:firstLine="420"/>
    </w:pPr>
  </w:style>
  <w:style w:type="character" w:styleId="893" w:customStyle="1">
    <w:name w:val="正文文本缩进 2 字符"/>
    <w:basedOn w:val="665"/>
    <w:link w:val="678"/>
    <w:qFormat/>
    <w:rPr>
      <w:rFonts w:asciiTheme="minorHAnsi" w:hAnsiTheme="minorHAnsi" w:eastAsiaTheme="minorEastAsia" w:cstheme="minorBidi"/>
      <w:sz w:val="21"/>
      <w:szCs w:val="24"/>
    </w:rPr>
  </w:style>
  <w:style w:type="paragraph" w:styleId="894" w:customStyle="1">
    <w:name w:val="表格正文居中"/>
    <w:basedOn w:val="655"/>
    <w:qFormat/>
    <w:pPr>
      <w:jc w:val="center"/>
      <w:spacing w:line="360" w:lineRule="exact"/>
    </w:pPr>
    <w:rPr>
      <w:rFonts w:cs="Times New Roman"/>
      <w:szCs w:val="21"/>
    </w:rPr>
  </w:style>
  <w:style w:type="character" w:styleId="895" w:customStyle="1">
    <w:name w:val="正文文本缩进 3 字符"/>
    <w:basedOn w:val="665"/>
    <w:link w:val="688"/>
    <w:qFormat/>
    <w:rPr>
      <w:rFonts w:asciiTheme="minorHAnsi" w:hAnsiTheme="minorHAnsi" w:eastAsiaTheme="minorEastAsia" w:cstheme="minorBidi"/>
      <w:sz w:val="16"/>
      <w:szCs w:val="16"/>
    </w:rPr>
  </w:style>
  <w:style w:type="character" w:styleId="896" w:customStyle="1">
    <w:name w:val="标题 1 Char"/>
    <w:basedOn w:val="665"/>
    <w:link w:val="883"/>
    <w:qFormat/>
    <w:rPr>
      <w:rFonts w:asciiTheme="minorHAnsi" w:hAnsiTheme="minorHAnsi" w:eastAsiaTheme="minorEastAsia" w:cstheme="minorBidi"/>
      <w:b/>
      <w:bCs/>
      <w:sz w:val="44"/>
      <w:szCs w:val="44"/>
    </w:rPr>
  </w:style>
  <w:style w:type="character" w:styleId="897" w:customStyle="1">
    <w:name w:val="正文文本缩进 字符"/>
    <w:basedOn w:val="665"/>
    <w:link w:val="673"/>
    <w:qFormat/>
    <w:rPr>
      <w:rFonts w:asciiTheme="minorHAnsi" w:hAnsiTheme="minorHAnsi" w:eastAsiaTheme="minorEastAsia" w:cstheme="minorBidi"/>
      <w:sz w:val="21"/>
      <w:szCs w:val="24"/>
    </w:rPr>
  </w:style>
  <w:style w:type="character" w:styleId="898" w:customStyle="1">
    <w:name w:val="正文文本首行缩进 2 字符"/>
    <w:basedOn w:val="897"/>
    <w:link w:val="694"/>
    <w:qFormat/>
    <w:rPr>
      <w:rFonts w:asciiTheme="minorHAnsi" w:hAnsiTheme="minorHAnsi" w:eastAsiaTheme="minorEastAsia" w:cstheme="minorBidi"/>
      <w:sz w:val="21"/>
      <w:szCs w:val="24"/>
    </w:rPr>
  </w:style>
  <w:style w:type="paragraph" w:styleId="899" w:customStyle="1">
    <w:name w:val="表格正文"/>
    <w:basedOn w:val="655"/>
    <w:next w:val="655"/>
    <w:qFormat/>
    <w:pPr>
      <w:jc w:val="left"/>
      <w:spacing w:line="440" w:lineRule="exact"/>
    </w:pPr>
    <w:rPr>
      <w:rFonts w:cs="Times New Roman"/>
      <w:szCs w:val="21"/>
    </w:rPr>
  </w:style>
  <w:style w:type="paragraph" w:styleId="900" w:customStyle="1">
    <w:name w:val="普通(网站)1"/>
    <w:basedOn w:val="655"/>
    <w:uiPriority w:val="99"/>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901" w:customStyle="1">
    <w:name w:val="普通(网站)11"/>
    <w:basedOn w:val="655"/>
    <w:unhideWhenUsed/>
    <w:qFormat/>
    <w:pPr>
      <w:ind w:firstLine="5742"/>
      <w:jc w:val="center"/>
      <w:spacing w:before="100" w:beforeAutospacing="1" w:after="100" w:afterAutospacing="1" w:line="360" w:lineRule="auto"/>
      <w:widowControl/>
    </w:pPr>
    <w:rPr>
      <w:rFonts w:cs="宋体" w:asciiTheme="majorEastAsia" w:hAnsiTheme="majorEastAsia" w:eastAsiaTheme="majorEastAsia"/>
      <w:b/>
      <w:color w:val="000000"/>
      <w:sz w:val="44"/>
      <w:szCs w:val="21"/>
    </w:rPr>
  </w:style>
  <w:style w:type="character" w:styleId="902" w:customStyle="1">
    <w:name w:val="日期 字符"/>
    <w:basedOn w:val="665"/>
    <w:link w:val="677"/>
    <w:qFormat/>
    <w:rPr>
      <w:rFonts w:asciiTheme="minorHAnsi" w:hAnsiTheme="minorHAnsi" w:eastAsiaTheme="minorEastAsia" w:cstheme="minorBidi"/>
      <w:sz w:val="21"/>
      <w:szCs w:val="24"/>
    </w:rPr>
  </w:style>
  <w:style w:type="character" w:styleId="903" w:customStyle="1">
    <w:name w:val="普通正文 Char"/>
    <w:link w:val="888"/>
    <w:qFormat/>
    <w:rPr>
      <w:rFonts w:ascii="Arial" w:hAnsi="Arial" w:eastAsia="等线" w:cs="Arial"/>
      <w:sz w:val="24"/>
      <w:szCs w:val="24"/>
    </w:rPr>
  </w:style>
  <w:style w:type="character" w:styleId="904" w:customStyle="1">
    <w:name w:val="批注框文本 字符"/>
    <w:basedOn w:val="665"/>
    <w:link w:val="680"/>
    <w:qFormat/>
    <w:rPr>
      <w:rFonts w:asciiTheme="minorHAnsi" w:hAnsiTheme="minorHAnsi" w:eastAsiaTheme="minorEastAsia" w:cstheme="minorBidi"/>
      <w:sz w:val="18"/>
      <w:szCs w:val="18"/>
    </w:rPr>
  </w:style>
  <w:style w:type="paragraph" w:styleId="905" w:customStyle="1">
    <w:name w:val="Header1"/>
    <w:basedOn w:val="655"/>
    <w:link w:val="906"/>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906" w:customStyle="1">
    <w:name w:val="页眉 Char1"/>
    <w:basedOn w:val="665"/>
    <w:link w:val="905"/>
    <w:uiPriority w:val="99"/>
    <w:semiHidden/>
    <w:qFormat/>
    <w:rPr>
      <w:rFonts w:asciiTheme="minorHAnsi" w:hAnsiTheme="minorHAnsi" w:eastAsiaTheme="minorEastAsia" w:cstheme="minorBidi"/>
      <w:sz w:val="18"/>
      <w:szCs w:val="18"/>
    </w:rPr>
  </w:style>
  <w:style w:type="paragraph" w:styleId="907" w:customStyle="1">
    <w:name w:val="Footer1"/>
    <w:basedOn w:val="655"/>
    <w:link w:val="908"/>
    <w:uiPriority w:val="99"/>
    <w:semiHidden/>
    <w:unhideWhenUsed/>
    <w:qFormat/>
    <w:pPr>
      <w:jc w:val="left"/>
      <w:tabs>
        <w:tab w:val="center" w:pos="4153" w:leader="none"/>
        <w:tab w:val="right" w:pos="8306" w:leader="none"/>
      </w:tabs>
    </w:pPr>
    <w:rPr>
      <w:sz w:val="18"/>
      <w:szCs w:val="18"/>
    </w:rPr>
  </w:style>
  <w:style w:type="character" w:styleId="908" w:customStyle="1">
    <w:name w:val="页脚 Char1"/>
    <w:basedOn w:val="665"/>
    <w:link w:val="907"/>
    <w:uiPriority w:val="99"/>
    <w:semiHidden/>
    <w:qFormat/>
    <w:rPr>
      <w:rFonts w:asciiTheme="minorHAnsi" w:hAnsiTheme="minorHAnsi" w:eastAsiaTheme="minorEastAsia" w:cstheme="minorBidi"/>
      <w:sz w:val="18"/>
      <w:szCs w:val="18"/>
    </w:rPr>
  </w:style>
  <w:style w:type="paragraph" w:styleId="909" w:customStyle="1">
    <w:name w:val="正文文本1"/>
    <w:basedOn w:val="655"/>
    <w:next w:val="655"/>
    <w:unhideWhenUsed/>
    <w:qFormat/>
    <w:pPr>
      <w:spacing w:after="120"/>
    </w:pPr>
    <w:rPr>
      <w:rFonts w:ascii="Calibri" w:hAnsi="Calibri"/>
      <w:szCs w:val="22"/>
    </w:rPr>
  </w:style>
  <w:style w:type="character" w:styleId="910" w:customStyle="1">
    <w:name w:val="font31"/>
    <w:basedOn w:val="665"/>
    <w:qFormat/>
    <w:rPr>
      <w:rFonts w:hint="eastAsia" w:ascii="宋体" w:hAnsi="宋体" w:eastAsia="宋体" w:cs="宋体"/>
      <w:color w:val="000000"/>
      <w:sz w:val="20"/>
      <w:szCs w:val="20"/>
      <w:u w:val="none"/>
    </w:rPr>
  </w:style>
  <w:style w:type="character" w:styleId="911" w:customStyle="1">
    <w:name w:val="font41"/>
    <w:basedOn w:val="665"/>
    <w:qFormat/>
    <w:rPr>
      <w:rFonts w:hint="eastAsia" w:ascii="宋体" w:hAnsi="宋体" w:eastAsia="宋体" w:cs="宋体"/>
      <w:b/>
      <w:bCs/>
      <w:color w:val="ff0000"/>
      <w:sz w:val="20"/>
      <w:szCs w:val="20"/>
      <w:u w:val="none"/>
    </w:rPr>
  </w:style>
  <w:style w:type="character" w:styleId="912" w:customStyle="1">
    <w:name w:val="页眉 字符"/>
    <w:basedOn w:val="665"/>
    <w:link w:val="682"/>
    <w:uiPriority w:val="99"/>
    <w:qFormat/>
    <w:rPr>
      <w:rFonts w:asciiTheme="minorHAnsi" w:hAnsiTheme="minorHAnsi" w:eastAsiaTheme="minorEastAsia" w:cstheme="minorBidi"/>
      <w:sz w:val="18"/>
      <w:szCs w:val="18"/>
    </w:rPr>
  </w:style>
  <w:style w:type="character" w:styleId="913" w:customStyle="1">
    <w:name w:val="页脚 字符"/>
    <w:basedOn w:val="665"/>
    <w:link w:val="681"/>
    <w:uiPriority w:val="99"/>
    <w:qFormat/>
    <w:rPr>
      <w:rFonts w:asciiTheme="minorHAnsi" w:hAnsiTheme="minorHAnsi" w:eastAsiaTheme="minorEastAsia" w:cstheme="minorBidi"/>
      <w:sz w:val="18"/>
      <w:szCs w:val="18"/>
    </w:rPr>
  </w:style>
  <w:style w:type="paragraph" w:styleId="914" w:customStyle="1">
    <w:name w:val="Table Paragraph"/>
    <w:basedOn w:val="655"/>
    <w:uiPriority w:val="1"/>
    <w:qFormat/>
    <w:pPr>
      <w:jc w:val="left"/>
    </w:pPr>
    <w:rPr>
      <w:rFonts w:ascii="Calibri" w:hAnsi="Calibri" w:eastAsia="宋体" w:cs="Calibri"/>
      <w:sz w:val="22"/>
      <w:szCs w:val="22"/>
      <w:lang w:eastAsia="en-US"/>
    </w:rPr>
  </w:style>
  <w:style w:type="character" w:styleId="915" w:customStyle="1">
    <w:name w:val="font91"/>
    <w:basedOn w:val="665"/>
    <w:qFormat/>
    <w:rPr>
      <w:rFonts w:ascii="等线 Light" w:hAnsi="等线 Light" w:eastAsia="等线 Light" w:cs="等线 Light"/>
      <w:color w:val="000000"/>
      <w:sz w:val="20"/>
      <w:szCs w:val="20"/>
      <w:u w:val="none"/>
    </w:rPr>
  </w:style>
  <w:style w:type="paragraph" w:styleId="916" w:customStyle="1">
    <w:name w:val="修订1"/>
    <w:hidden/>
    <w:uiPriority w:val="99"/>
    <w:unhideWhenUsed/>
    <w:qFormat/>
    <w:rPr>
      <w:rFonts w:asciiTheme="minorHAnsi" w:hAnsiTheme="minorHAnsi" w:eastAsiaTheme="minorEastAsia" w:cstheme="minorBid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陈焱</cp:lastModifiedBy>
  <cp:revision>16</cp:revision>
  <dcterms:created xsi:type="dcterms:W3CDTF">2025-11-25T06:45:00Z</dcterms:created>
  <dcterms:modified xsi:type="dcterms:W3CDTF">2025-12-16T08:21:12Z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166B457DC82B405C840A3F32EFFC9E98_13</vt:lpwstr>
  </property>
  <property fmtid="{D5CDD505-2E9C-101B-9397-08002B2CF9AE}" pid="4" name="KSOTemplateDocerSaveRecord">
    <vt:lpwstr>eyJoZGlkIjoiZGQxMDM3NmYxOThlNzZkNzFjOTk5MGRhZGUyZjkyMDAiLCJ1c2VySWQiOiI4MDg0NjY0NzMifQ==</vt:lpwstr>
  </property>
</Properties>
</file>